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4C5F" w14:textId="1BB8EA35" w:rsidR="00D003DC" w:rsidRDefault="007E043F" w:rsidP="00D003DC">
      <w:pPr>
        <w:pStyle w:val="NormalWeb"/>
      </w:pPr>
      <w:r>
        <w:rPr>
          <w:noProof/>
        </w:rPr>
        <w:drawing>
          <wp:inline distT="0" distB="0" distL="0" distR="0" wp14:anchorId="3C3CE648" wp14:editId="2B92CA58">
            <wp:extent cx="1876425" cy="1465957"/>
            <wp:effectExtent l="0" t="0" r="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07" cy="147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08EC8" w14:textId="6669FBEF" w:rsidR="00121C1D" w:rsidRDefault="00121C1D"/>
    <w:p w14:paraId="51327E58" w14:textId="77777777" w:rsidR="00D003DC" w:rsidRDefault="00D003DC"/>
    <w:p w14:paraId="5C7C5488" w14:textId="04C8DA79" w:rsidR="00D003DC" w:rsidRDefault="00D003DC">
      <w:pPr>
        <w:rPr>
          <w:rFonts w:ascii="Arial" w:hAnsi="Arial" w:cs="Arial"/>
          <w:b/>
          <w:bCs/>
          <w:u w:val="single"/>
        </w:rPr>
      </w:pPr>
      <w:r w:rsidRPr="00D003DC">
        <w:rPr>
          <w:rFonts w:ascii="Arial" w:hAnsi="Arial" w:cs="Arial"/>
          <w:b/>
          <w:bCs/>
          <w:u w:val="single"/>
        </w:rPr>
        <w:t>Annual Complaints Performance and Service Improvement Report (2024/2025)</w:t>
      </w:r>
    </w:p>
    <w:p w14:paraId="33500A75" w14:textId="77777777" w:rsidR="00D003DC" w:rsidRDefault="00D003DC">
      <w:pPr>
        <w:rPr>
          <w:rFonts w:ascii="Arial" w:hAnsi="Arial" w:cs="Arial"/>
          <w:b/>
          <w:bCs/>
          <w:u w:val="single"/>
        </w:rPr>
      </w:pPr>
    </w:p>
    <w:p w14:paraId="4EF49926" w14:textId="1B720DBC" w:rsidR="00D003DC" w:rsidRDefault="00D003D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Governing Body’s Response (at</w:t>
      </w:r>
      <w:r w:rsidR="000B465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meeting held on 23</w:t>
      </w:r>
      <w:r w:rsidRPr="00D003DC">
        <w:rPr>
          <w:rFonts w:ascii="Arial" w:hAnsi="Arial" w:cs="Arial"/>
          <w:u w:val="single"/>
          <w:vertAlign w:val="superscript"/>
        </w:rPr>
        <w:t>rd</w:t>
      </w:r>
      <w:r>
        <w:rPr>
          <w:rFonts w:ascii="Arial" w:hAnsi="Arial" w:cs="Arial"/>
          <w:u w:val="single"/>
        </w:rPr>
        <w:t xml:space="preserve"> June 2026)</w:t>
      </w:r>
    </w:p>
    <w:p w14:paraId="6107D3F6" w14:textId="2783C666" w:rsidR="000B4654" w:rsidRPr="00DA5568" w:rsidRDefault="000B4654" w:rsidP="000B4654">
      <w:pPr>
        <w:rPr>
          <w:rFonts w:ascii="Arial" w:hAnsi="Arial" w:cs="Arial"/>
        </w:rPr>
      </w:pPr>
      <w:r w:rsidRPr="00DA5568">
        <w:rPr>
          <w:rFonts w:ascii="Arial" w:hAnsi="Arial" w:cs="Arial"/>
        </w:rPr>
        <w:t>The Board met on 23</w:t>
      </w:r>
      <w:r w:rsidR="00DA5568" w:rsidRPr="00DA5568">
        <w:rPr>
          <w:rFonts w:ascii="Arial" w:hAnsi="Arial" w:cs="Arial"/>
          <w:vertAlign w:val="superscript"/>
        </w:rPr>
        <w:t>rd</w:t>
      </w:r>
      <w:r w:rsidR="00DA5568">
        <w:rPr>
          <w:rFonts w:ascii="Arial" w:hAnsi="Arial" w:cs="Arial"/>
        </w:rPr>
        <w:t xml:space="preserve"> </w:t>
      </w:r>
      <w:r w:rsidRPr="00DA5568">
        <w:rPr>
          <w:rFonts w:ascii="Arial" w:hAnsi="Arial" w:cs="Arial"/>
        </w:rPr>
        <w:t xml:space="preserve">June 2026 and their response to the complaints performance and improvement report is as follows: </w:t>
      </w:r>
    </w:p>
    <w:p w14:paraId="4D99BE0A" w14:textId="50BE0862" w:rsidR="000B4654" w:rsidRPr="00DA5568" w:rsidRDefault="000B4654" w:rsidP="000B4654">
      <w:pPr>
        <w:rPr>
          <w:rFonts w:ascii="Arial" w:hAnsi="Arial" w:cs="Arial"/>
          <w:i/>
          <w:iCs/>
        </w:rPr>
      </w:pPr>
      <w:r w:rsidRPr="00DA5568">
        <w:rPr>
          <w:rFonts w:ascii="Arial" w:hAnsi="Arial" w:cs="Arial"/>
          <w:i/>
          <w:iCs/>
        </w:rPr>
        <w:t>“The members were satisfied with the performance on managing complaints in 202</w:t>
      </w:r>
      <w:r w:rsidR="00754017" w:rsidRPr="00DA5568">
        <w:rPr>
          <w:rFonts w:ascii="Arial" w:hAnsi="Arial" w:cs="Arial"/>
          <w:i/>
          <w:iCs/>
        </w:rPr>
        <w:t>4/25</w:t>
      </w:r>
      <w:r w:rsidRPr="00DA5568">
        <w:rPr>
          <w:rFonts w:ascii="Arial" w:hAnsi="Arial" w:cs="Arial"/>
          <w:i/>
          <w:iCs/>
        </w:rPr>
        <w:t>, noted the key themes from the report and ratified the improvement plan for 202</w:t>
      </w:r>
      <w:r w:rsidR="00754017" w:rsidRPr="00DA5568">
        <w:rPr>
          <w:rFonts w:ascii="Arial" w:hAnsi="Arial" w:cs="Arial"/>
          <w:i/>
          <w:iCs/>
        </w:rPr>
        <w:t>5/26</w:t>
      </w:r>
      <w:r w:rsidRPr="00DA5568">
        <w:rPr>
          <w:rFonts w:ascii="Arial" w:hAnsi="Arial" w:cs="Arial"/>
          <w:i/>
          <w:iCs/>
        </w:rPr>
        <w:t xml:space="preserve">.” </w:t>
      </w:r>
    </w:p>
    <w:p w14:paraId="045B8061" w14:textId="77777777" w:rsidR="000B4654" w:rsidRDefault="000B4654" w:rsidP="000B4654">
      <w:pPr>
        <w:rPr>
          <w:i/>
          <w:iCs/>
        </w:rPr>
      </w:pPr>
    </w:p>
    <w:p w14:paraId="7FACFC74" w14:textId="77777777" w:rsidR="00D003DC" w:rsidRPr="00D003DC" w:rsidRDefault="00D003DC">
      <w:pPr>
        <w:rPr>
          <w:rFonts w:ascii="Arial" w:hAnsi="Arial" w:cs="Arial"/>
          <w:u w:val="single"/>
        </w:rPr>
      </w:pPr>
    </w:p>
    <w:sectPr w:rsidR="00D003DC" w:rsidRPr="00D00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DC"/>
    <w:rsid w:val="000B4654"/>
    <w:rsid w:val="00121C1D"/>
    <w:rsid w:val="00140788"/>
    <w:rsid w:val="00321A76"/>
    <w:rsid w:val="003E2F9B"/>
    <w:rsid w:val="00483B48"/>
    <w:rsid w:val="005E1AA7"/>
    <w:rsid w:val="00754017"/>
    <w:rsid w:val="007E043F"/>
    <w:rsid w:val="0090532A"/>
    <w:rsid w:val="00D003DC"/>
    <w:rsid w:val="00DA5568"/>
    <w:rsid w:val="00E8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0B18"/>
  <w15:chartTrackingRefBased/>
  <w15:docId w15:val="{94F7CA1D-0D06-4BB7-A026-7B02C5D0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3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Lambert</dc:creator>
  <cp:keywords/>
  <dc:description/>
  <cp:lastModifiedBy>Michelle Lambert</cp:lastModifiedBy>
  <cp:revision>8</cp:revision>
  <dcterms:created xsi:type="dcterms:W3CDTF">2026-07-01T10:22:00Z</dcterms:created>
  <dcterms:modified xsi:type="dcterms:W3CDTF">2026-07-01T12:04:00Z</dcterms:modified>
</cp:coreProperties>
</file>