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29C2" w14:textId="77777777" w:rsidR="00F60A15" w:rsidRDefault="00F60A15" w:rsidP="00F60A15">
      <w:pPr>
        <w:pStyle w:val="NormalWeb"/>
      </w:pPr>
      <w:r>
        <w:rPr>
          <w:noProof/>
        </w:rPr>
        <w:drawing>
          <wp:inline distT="0" distB="0" distL="0" distR="0" wp14:anchorId="2DE3C46E" wp14:editId="29E224C4">
            <wp:extent cx="2057400" cy="2114550"/>
            <wp:effectExtent l="0" t="0" r="0" b="0"/>
            <wp:docPr id="2" name="Picture 1" descr="A logo for a housing socie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housing socie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29FC1" w14:textId="77777777" w:rsidR="00F60A15" w:rsidRDefault="00F60A15" w:rsidP="00F60A15">
      <w:pPr>
        <w:pStyle w:val="NormalWeb"/>
      </w:pPr>
    </w:p>
    <w:p w14:paraId="63C400EE" w14:textId="17151915" w:rsidR="00C06AEB" w:rsidRDefault="00C86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86ED6">
        <w:rPr>
          <w:rFonts w:ascii="Arial" w:hAnsi="Arial" w:cs="Arial"/>
          <w:b/>
          <w:bCs/>
          <w:sz w:val="24"/>
          <w:szCs w:val="24"/>
          <w:u w:val="single"/>
        </w:rPr>
        <w:t>Annual Complaints Performance and Service Improvement Report</w:t>
      </w:r>
      <w:r w:rsidR="00A55A84">
        <w:rPr>
          <w:rFonts w:ascii="Arial" w:hAnsi="Arial" w:cs="Arial"/>
          <w:b/>
          <w:bCs/>
          <w:sz w:val="24"/>
          <w:szCs w:val="24"/>
          <w:u w:val="single"/>
        </w:rPr>
        <w:t>: 202</w:t>
      </w:r>
      <w:r w:rsidR="00BD2164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A55A84">
        <w:rPr>
          <w:rFonts w:ascii="Arial" w:hAnsi="Arial" w:cs="Arial"/>
          <w:b/>
          <w:bCs/>
          <w:sz w:val="24"/>
          <w:szCs w:val="24"/>
          <w:u w:val="single"/>
        </w:rPr>
        <w:t>/2</w:t>
      </w:r>
      <w:r w:rsidR="00BD216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86ED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F7ED3B8" w14:textId="77777777" w:rsidR="00C86ED6" w:rsidRDefault="00C86ED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019AAB0" w14:textId="37B2B303" w:rsidR="00C86ED6" w:rsidRDefault="00C86ED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Introduction:</w:t>
      </w:r>
    </w:p>
    <w:p w14:paraId="44D50178" w14:textId="77E97217" w:rsidR="00C86ED6" w:rsidRPr="000C31B9" w:rsidRDefault="00C86ED6">
      <w:pPr>
        <w:rPr>
          <w:rFonts w:ascii="Arial" w:hAnsi="Arial" w:cs="Arial"/>
          <w:sz w:val="24"/>
          <w:szCs w:val="24"/>
        </w:rPr>
      </w:pPr>
      <w:r w:rsidRPr="000C31B9">
        <w:rPr>
          <w:rFonts w:ascii="Arial" w:hAnsi="Arial" w:cs="Arial"/>
          <w:sz w:val="24"/>
          <w:szCs w:val="24"/>
        </w:rPr>
        <w:t>This report provides an update on the Society’s complaint</w:t>
      </w:r>
      <w:r w:rsidR="00A55A84" w:rsidRPr="000C31B9">
        <w:rPr>
          <w:rFonts w:ascii="Arial" w:hAnsi="Arial" w:cs="Arial"/>
          <w:sz w:val="24"/>
          <w:szCs w:val="24"/>
        </w:rPr>
        <w:t>s</w:t>
      </w:r>
      <w:r w:rsidRPr="000C31B9">
        <w:rPr>
          <w:rFonts w:ascii="Arial" w:hAnsi="Arial" w:cs="Arial"/>
          <w:sz w:val="24"/>
          <w:szCs w:val="24"/>
        </w:rPr>
        <w:t xml:space="preserve"> performance for financial year 202</w:t>
      </w:r>
      <w:r w:rsidR="00BD2164">
        <w:rPr>
          <w:rFonts w:ascii="Arial" w:hAnsi="Arial" w:cs="Arial"/>
          <w:sz w:val="24"/>
          <w:szCs w:val="24"/>
        </w:rPr>
        <w:t>4</w:t>
      </w:r>
      <w:r w:rsidRPr="000C31B9">
        <w:rPr>
          <w:rFonts w:ascii="Arial" w:hAnsi="Arial" w:cs="Arial"/>
          <w:sz w:val="24"/>
          <w:szCs w:val="24"/>
        </w:rPr>
        <w:t>/2</w:t>
      </w:r>
      <w:r w:rsidR="00BD2164">
        <w:rPr>
          <w:rFonts w:ascii="Arial" w:hAnsi="Arial" w:cs="Arial"/>
          <w:sz w:val="24"/>
          <w:szCs w:val="24"/>
        </w:rPr>
        <w:t>5</w:t>
      </w:r>
      <w:r w:rsidRPr="000C31B9">
        <w:rPr>
          <w:rFonts w:ascii="Arial" w:hAnsi="Arial" w:cs="Arial"/>
          <w:sz w:val="24"/>
          <w:szCs w:val="24"/>
        </w:rPr>
        <w:t xml:space="preserve"> and </w:t>
      </w:r>
      <w:r w:rsidR="00A55A84" w:rsidRPr="000C31B9">
        <w:rPr>
          <w:rFonts w:ascii="Arial" w:hAnsi="Arial" w:cs="Arial"/>
          <w:sz w:val="24"/>
          <w:szCs w:val="24"/>
        </w:rPr>
        <w:t>sets out</w:t>
      </w:r>
      <w:r w:rsidRPr="000C31B9">
        <w:rPr>
          <w:rFonts w:ascii="Arial" w:hAnsi="Arial" w:cs="Arial"/>
          <w:sz w:val="24"/>
          <w:szCs w:val="24"/>
        </w:rPr>
        <w:t xml:space="preserve"> the changes we have made </w:t>
      </w:r>
      <w:r w:rsidR="00A55A84" w:rsidRPr="000C31B9">
        <w:rPr>
          <w:rFonts w:ascii="Arial" w:hAnsi="Arial" w:cs="Arial"/>
          <w:sz w:val="24"/>
          <w:szCs w:val="24"/>
        </w:rPr>
        <w:t>because of</w:t>
      </w:r>
      <w:r w:rsidRPr="000C31B9">
        <w:rPr>
          <w:rFonts w:ascii="Arial" w:hAnsi="Arial" w:cs="Arial"/>
          <w:sz w:val="24"/>
          <w:szCs w:val="24"/>
        </w:rPr>
        <w:t xml:space="preserve"> the learnings from complaints. </w:t>
      </w:r>
    </w:p>
    <w:p w14:paraId="449BAB91" w14:textId="1C78D016" w:rsidR="00A55A84" w:rsidRPr="000C31B9" w:rsidRDefault="00C86ED6">
      <w:pPr>
        <w:rPr>
          <w:rFonts w:ascii="Arial" w:hAnsi="Arial" w:cs="Arial"/>
          <w:sz w:val="24"/>
          <w:szCs w:val="24"/>
        </w:rPr>
      </w:pPr>
      <w:r w:rsidRPr="000C31B9">
        <w:rPr>
          <w:rFonts w:ascii="Arial" w:hAnsi="Arial" w:cs="Arial"/>
          <w:sz w:val="24"/>
          <w:szCs w:val="24"/>
        </w:rPr>
        <w:t>Our purpose is to improve the lives of our residents by providing safe, secure, warm affordable homes and</w:t>
      </w:r>
      <w:r w:rsidR="00A55A84" w:rsidRPr="000C31B9">
        <w:rPr>
          <w:rFonts w:ascii="Arial" w:hAnsi="Arial" w:cs="Arial"/>
          <w:sz w:val="24"/>
          <w:szCs w:val="24"/>
        </w:rPr>
        <w:t xml:space="preserve"> cohesive</w:t>
      </w:r>
      <w:r w:rsidRPr="000C31B9">
        <w:rPr>
          <w:rFonts w:ascii="Arial" w:hAnsi="Arial" w:cs="Arial"/>
          <w:sz w:val="24"/>
          <w:szCs w:val="24"/>
        </w:rPr>
        <w:t xml:space="preserve"> communities. </w:t>
      </w:r>
    </w:p>
    <w:p w14:paraId="15418ECF" w14:textId="4030F445" w:rsidR="00A55A84" w:rsidRPr="000C31B9" w:rsidRDefault="00C86ED6">
      <w:pPr>
        <w:rPr>
          <w:rFonts w:ascii="Arial" w:hAnsi="Arial" w:cs="Arial"/>
          <w:sz w:val="24"/>
          <w:szCs w:val="24"/>
        </w:rPr>
      </w:pPr>
      <w:r w:rsidRPr="000C31B9">
        <w:rPr>
          <w:rFonts w:ascii="Arial" w:hAnsi="Arial" w:cs="Arial"/>
          <w:sz w:val="24"/>
          <w:szCs w:val="24"/>
        </w:rPr>
        <w:t>Complaints help us do this by providing a way of learning</w:t>
      </w:r>
      <w:r w:rsidR="00A55A84" w:rsidRPr="000C31B9">
        <w:rPr>
          <w:rFonts w:ascii="Arial" w:hAnsi="Arial" w:cs="Arial"/>
          <w:sz w:val="24"/>
          <w:szCs w:val="24"/>
        </w:rPr>
        <w:t xml:space="preserve"> from issues raised </w:t>
      </w:r>
      <w:r w:rsidRPr="000C31B9">
        <w:rPr>
          <w:rFonts w:ascii="Arial" w:hAnsi="Arial" w:cs="Arial"/>
          <w:sz w:val="24"/>
          <w:szCs w:val="24"/>
        </w:rPr>
        <w:t xml:space="preserve">and giving us an opportunity to </w:t>
      </w:r>
      <w:r w:rsidR="00A55A84" w:rsidRPr="000C31B9">
        <w:rPr>
          <w:rFonts w:ascii="Arial" w:hAnsi="Arial" w:cs="Arial"/>
          <w:sz w:val="24"/>
          <w:szCs w:val="24"/>
        </w:rPr>
        <w:t>resolve issues</w:t>
      </w:r>
      <w:r w:rsidRPr="000C31B9">
        <w:rPr>
          <w:rFonts w:ascii="Arial" w:hAnsi="Arial" w:cs="Arial"/>
          <w:sz w:val="24"/>
          <w:szCs w:val="24"/>
        </w:rPr>
        <w:t xml:space="preserve"> in a fair and reasonable way </w:t>
      </w:r>
      <w:r w:rsidR="00A55A84" w:rsidRPr="000C31B9">
        <w:rPr>
          <w:rFonts w:ascii="Arial" w:hAnsi="Arial" w:cs="Arial"/>
          <w:sz w:val="24"/>
          <w:szCs w:val="24"/>
        </w:rPr>
        <w:t>to the satisfaction of our residents</w:t>
      </w:r>
      <w:r w:rsidRPr="000C31B9">
        <w:rPr>
          <w:rFonts w:ascii="Arial" w:hAnsi="Arial" w:cs="Arial"/>
          <w:sz w:val="24"/>
          <w:szCs w:val="24"/>
        </w:rPr>
        <w:t xml:space="preserve">. </w:t>
      </w:r>
    </w:p>
    <w:p w14:paraId="7980A343" w14:textId="7E68DEE6" w:rsidR="00A55A84" w:rsidRPr="000C31B9" w:rsidRDefault="00A55A84">
      <w:pPr>
        <w:rPr>
          <w:rFonts w:ascii="Arial" w:hAnsi="Arial" w:cs="Arial"/>
          <w:sz w:val="24"/>
          <w:szCs w:val="24"/>
        </w:rPr>
      </w:pPr>
      <w:r w:rsidRPr="000C31B9">
        <w:rPr>
          <w:rFonts w:ascii="Arial" w:hAnsi="Arial" w:cs="Arial"/>
          <w:sz w:val="24"/>
          <w:szCs w:val="24"/>
        </w:rPr>
        <w:t>Throughout the year we have worked closely with our Tenant Advisory Group and</w:t>
      </w:r>
      <w:r w:rsidR="00BD2164">
        <w:rPr>
          <w:rFonts w:ascii="Arial" w:hAnsi="Arial" w:cs="Arial"/>
          <w:sz w:val="24"/>
          <w:szCs w:val="24"/>
        </w:rPr>
        <w:t xml:space="preserve"> a</w:t>
      </w:r>
      <w:r w:rsidRPr="000C31B9">
        <w:rPr>
          <w:rFonts w:ascii="Arial" w:hAnsi="Arial" w:cs="Arial"/>
          <w:sz w:val="24"/>
          <w:szCs w:val="24"/>
        </w:rPr>
        <w:t xml:space="preserve"> tenant representative on the </w:t>
      </w:r>
      <w:r w:rsidR="00BD2164">
        <w:rPr>
          <w:rFonts w:ascii="Arial" w:hAnsi="Arial" w:cs="Arial"/>
          <w:sz w:val="24"/>
          <w:szCs w:val="24"/>
        </w:rPr>
        <w:t>Operations Sub Committee</w:t>
      </w:r>
      <w:r w:rsidRPr="000C31B9">
        <w:rPr>
          <w:rFonts w:ascii="Arial" w:hAnsi="Arial" w:cs="Arial"/>
          <w:sz w:val="24"/>
          <w:szCs w:val="24"/>
        </w:rPr>
        <w:t xml:space="preserve"> to make improvements to our services, policies and procedures.</w:t>
      </w:r>
    </w:p>
    <w:p w14:paraId="048342FF" w14:textId="2A31FB2B" w:rsidR="00A55A84" w:rsidRPr="000C31B9" w:rsidRDefault="00C86ED6">
      <w:pPr>
        <w:rPr>
          <w:rFonts w:ascii="Arial" w:hAnsi="Arial" w:cs="Arial"/>
          <w:sz w:val="24"/>
          <w:szCs w:val="24"/>
        </w:rPr>
      </w:pPr>
      <w:r w:rsidRPr="000C31B9">
        <w:rPr>
          <w:rFonts w:ascii="Arial" w:hAnsi="Arial" w:cs="Arial"/>
          <w:sz w:val="24"/>
          <w:szCs w:val="24"/>
        </w:rPr>
        <w:t>This report cover</w:t>
      </w:r>
      <w:r w:rsidR="001E7F17">
        <w:rPr>
          <w:rFonts w:ascii="Arial" w:hAnsi="Arial" w:cs="Arial"/>
          <w:sz w:val="24"/>
          <w:szCs w:val="24"/>
        </w:rPr>
        <w:t>s</w:t>
      </w:r>
      <w:r w:rsidRPr="000C31B9">
        <w:rPr>
          <w:rFonts w:ascii="Arial" w:hAnsi="Arial" w:cs="Arial"/>
          <w:sz w:val="24"/>
          <w:szCs w:val="24"/>
        </w:rPr>
        <w:t xml:space="preserve">: </w:t>
      </w:r>
    </w:p>
    <w:p w14:paraId="3C31BCEA" w14:textId="09767DEC" w:rsidR="00A55A84" w:rsidRPr="00206426" w:rsidRDefault="00C86ED6" w:rsidP="0020642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6426">
        <w:rPr>
          <w:rFonts w:ascii="Arial" w:hAnsi="Arial" w:cs="Arial"/>
          <w:sz w:val="24"/>
          <w:szCs w:val="24"/>
        </w:rPr>
        <w:t xml:space="preserve">an update on the recent changes to the Housing Ombudsman Code </w:t>
      </w:r>
    </w:p>
    <w:p w14:paraId="56AB7A31" w14:textId="4759F2B2" w:rsidR="00A55A84" w:rsidRPr="00206426" w:rsidRDefault="00C86ED6" w:rsidP="0020642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6426">
        <w:rPr>
          <w:rFonts w:ascii="Arial" w:hAnsi="Arial" w:cs="Arial"/>
          <w:sz w:val="24"/>
          <w:szCs w:val="24"/>
        </w:rPr>
        <w:t xml:space="preserve">our self-assessment against that code </w:t>
      </w:r>
    </w:p>
    <w:p w14:paraId="423D1CDB" w14:textId="77777777" w:rsidR="00586C15" w:rsidRDefault="00C86ED6" w:rsidP="0020642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6426">
        <w:rPr>
          <w:rFonts w:ascii="Arial" w:hAnsi="Arial" w:cs="Arial"/>
          <w:sz w:val="24"/>
          <w:szCs w:val="24"/>
        </w:rPr>
        <w:t>a</w:t>
      </w:r>
      <w:r w:rsidR="000C31B9" w:rsidRPr="00206426">
        <w:rPr>
          <w:rFonts w:ascii="Arial" w:hAnsi="Arial" w:cs="Arial"/>
          <w:sz w:val="24"/>
          <w:szCs w:val="24"/>
        </w:rPr>
        <w:t xml:space="preserve"> summary and</w:t>
      </w:r>
      <w:r w:rsidRPr="00206426">
        <w:rPr>
          <w:rFonts w:ascii="Arial" w:hAnsi="Arial" w:cs="Arial"/>
          <w:sz w:val="24"/>
          <w:szCs w:val="24"/>
        </w:rPr>
        <w:t xml:space="preserve"> overview of the complaints we have received</w:t>
      </w:r>
    </w:p>
    <w:p w14:paraId="20920CEB" w14:textId="53C929B6" w:rsidR="00A55A84" w:rsidRPr="00206426" w:rsidRDefault="00BD16CC" w:rsidP="0020642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performance information</w:t>
      </w:r>
      <w:r w:rsidR="0064694B">
        <w:rPr>
          <w:rFonts w:ascii="Arial" w:hAnsi="Arial" w:cs="Arial"/>
          <w:sz w:val="24"/>
          <w:szCs w:val="24"/>
        </w:rPr>
        <w:t xml:space="preserve"> on responding to complaints</w:t>
      </w:r>
      <w:r w:rsidR="00C86ED6" w:rsidRPr="00206426">
        <w:rPr>
          <w:rFonts w:ascii="Arial" w:hAnsi="Arial" w:cs="Arial"/>
          <w:sz w:val="24"/>
          <w:szCs w:val="24"/>
        </w:rPr>
        <w:t xml:space="preserve"> </w:t>
      </w:r>
    </w:p>
    <w:p w14:paraId="757494A0" w14:textId="356ED8CA" w:rsidR="00206426" w:rsidRPr="00206426" w:rsidRDefault="00206426" w:rsidP="002114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6426">
        <w:rPr>
          <w:rFonts w:ascii="Arial" w:hAnsi="Arial" w:cs="Arial"/>
          <w:sz w:val="24"/>
          <w:szCs w:val="24"/>
        </w:rPr>
        <w:t>the</w:t>
      </w:r>
      <w:r w:rsidR="00602DD0">
        <w:rPr>
          <w:rFonts w:ascii="Arial" w:hAnsi="Arial" w:cs="Arial"/>
          <w:sz w:val="24"/>
          <w:szCs w:val="24"/>
        </w:rPr>
        <w:t xml:space="preserve"> learning from complaints and</w:t>
      </w:r>
      <w:r w:rsidR="00910D66">
        <w:rPr>
          <w:rFonts w:ascii="Arial" w:hAnsi="Arial" w:cs="Arial"/>
          <w:sz w:val="24"/>
          <w:szCs w:val="24"/>
        </w:rPr>
        <w:t xml:space="preserve"> the</w:t>
      </w:r>
      <w:r w:rsidRPr="00206426">
        <w:rPr>
          <w:rFonts w:ascii="Arial" w:hAnsi="Arial" w:cs="Arial"/>
          <w:sz w:val="24"/>
          <w:szCs w:val="24"/>
        </w:rPr>
        <w:t xml:space="preserve"> improvements we plan to make in the coming year.</w:t>
      </w:r>
    </w:p>
    <w:p w14:paraId="5AFD1031" w14:textId="08E3A3D1" w:rsidR="000C31B9" w:rsidRDefault="000C31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Society has made good progress in key performance areas which is reflected in very positive feedback from the Tenant Satisfaction Survey carried out in 2023/24 where general</w:t>
      </w:r>
      <w:r w:rsidR="00305C84">
        <w:rPr>
          <w:rFonts w:ascii="Arial" w:hAnsi="Arial" w:cs="Arial"/>
          <w:sz w:val="24"/>
          <w:szCs w:val="24"/>
        </w:rPr>
        <w:t xml:space="preserve"> resident</w:t>
      </w:r>
      <w:r>
        <w:rPr>
          <w:rFonts w:ascii="Arial" w:hAnsi="Arial" w:cs="Arial"/>
          <w:sz w:val="24"/>
          <w:szCs w:val="24"/>
        </w:rPr>
        <w:t xml:space="preserve"> satisfaction overall was 94.</w:t>
      </w:r>
      <w:r w:rsidR="0020642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%. </w:t>
      </w:r>
    </w:p>
    <w:p w14:paraId="59E7626C" w14:textId="64E562E6" w:rsidR="00206426" w:rsidRDefault="00206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coming year we will be guided by our 5-year strategic plan (2024 to 2029) which clearly shows our commitment to providing quality homes and achieving high levels of satisfaction. </w:t>
      </w:r>
    </w:p>
    <w:p w14:paraId="08124DE8" w14:textId="77777777" w:rsidR="00ED6085" w:rsidRDefault="00ED608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2CBBC16" w14:textId="5557101F" w:rsidR="00206426" w:rsidRDefault="0020642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06426">
        <w:rPr>
          <w:rFonts w:ascii="Arial" w:hAnsi="Arial" w:cs="Arial"/>
          <w:b/>
          <w:bCs/>
          <w:sz w:val="24"/>
          <w:szCs w:val="24"/>
          <w:u w:val="single"/>
        </w:rPr>
        <w:t>Housing Ombudsman Code:</w:t>
      </w:r>
    </w:p>
    <w:p w14:paraId="3265E9BC" w14:textId="3C7DF918" w:rsidR="00ED6085" w:rsidRDefault="00ED6085">
      <w:pPr>
        <w:rPr>
          <w:rFonts w:ascii="Arial" w:hAnsi="Arial" w:cs="Arial"/>
          <w:sz w:val="24"/>
          <w:szCs w:val="24"/>
        </w:rPr>
      </w:pPr>
      <w:r w:rsidRPr="00ED6085">
        <w:rPr>
          <w:rFonts w:ascii="Arial" w:hAnsi="Arial" w:cs="Arial"/>
          <w:sz w:val="24"/>
          <w:szCs w:val="24"/>
        </w:rPr>
        <w:t xml:space="preserve">The Social Housing (Regulation) Act 2023 empowered the Housing Ombudsman to issue a </w:t>
      </w:r>
      <w:r>
        <w:rPr>
          <w:rFonts w:ascii="Arial" w:hAnsi="Arial" w:cs="Arial"/>
          <w:sz w:val="24"/>
          <w:szCs w:val="24"/>
        </w:rPr>
        <w:t>C</w:t>
      </w:r>
      <w:r w:rsidRPr="00ED6085">
        <w:rPr>
          <w:rFonts w:ascii="Arial" w:hAnsi="Arial" w:cs="Arial"/>
          <w:sz w:val="24"/>
          <w:szCs w:val="24"/>
        </w:rPr>
        <w:t xml:space="preserve">ode of </w:t>
      </w:r>
      <w:r>
        <w:rPr>
          <w:rFonts w:ascii="Arial" w:hAnsi="Arial" w:cs="Arial"/>
          <w:sz w:val="24"/>
          <w:szCs w:val="24"/>
        </w:rPr>
        <w:t>P</w:t>
      </w:r>
      <w:r w:rsidRPr="00ED6085">
        <w:rPr>
          <w:rFonts w:ascii="Arial" w:hAnsi="Arial" w:cs="Arial"/>
          <w:sz w:val="24"/>
          <w:szCs w:val="24"/>
        </w:rPr>
        <w:t xml:space="preserve">ractice about the procedures members of the scheme should have in place for considering complaints. </w:t>
      </w:r>
      <w:r>
        <w:rPr>
          <w:rFonts w:ascii="Arial" w:hAnsi="Arial" w:cs="Arial"/>
          <w:sz w:val="24"/>
          <w:szCs w:val="24"/>
        </w:rPr>
        <w:t>The Code became effective from 1 April 2024.</w:t>
      </w:r>
    </w:p>
    <w:p w14:paraId="1C8BC0BE" w14:textId="2D2CED9B" w:rsidR="00ED6085" w:rsidRDefault="00ED6085">
      <w:pPr>
        <w:rPr>
          <w:rFonts w:ascii="Arial" w:hAnsi="Arial" w:cs="Arial"/>
          <w:sz w:val="24"/>
          <w:szCs w:val="24"/>
        </w:rPr>
      </w:pPr>
      <w:r w:rsidRPr="00ED6085">
        <w:rPr>
          <w:rFonts w:ascii="Arial" w:hAnsi="Arial" w:cs="Arial"/>
          <w:sz w:val="24"/>
          <w:szCs w:val="24"/>
        </w:rPr>
        <w:t>It also placed a duty on the</w:t>
      </w:r>
      <w:r>
        <w:rPr>
          <w:rFonts w:ascii="Arial" w:hAnsi="Arial" w:cs="Arial"/>
          <w:sz w:val="24"/>
          <w:szCs w:val="24"/>
        </w:rPr>
        <w:t xml:space="preserve"> Housing</w:t>
      </w:r>
      <w:r w:rsidRPr="00ED6085">
        <w:rPr>
          <w:rFonts w:ascii="Arial" w:hAnsi="Arial" w:cs="Arial"/>
          <w:sz w:val="24"/>
          <w:szCs w:val="24"/>
        </w:rPr>
        <w:t xml:space="preserve"> Ombudsman to monitor</w:t>
      </w:r>
      <w:r w:rsidR="00DF4269">
        <w:rPr>
          <w:rFonts w:ascii="Arial" w:hAnsi="Arial" w:cs="Arial"/>
          <w:sz w:val="24"/>
          <w:szCs w:val="24"/>
        </w:rPr>
        <w:t xml:space="preserve"> social housing providers’</w:t>
      </w:r>
      <w:r w:rsidRPr="00ED6085">
        <w:rPr>
          <w:rFonts w:ascii="Arial" w:hAnsi="Arial" w:cs="Arial"/>
          <w:sz w:val="24"/>
          <w:szCs w:val="24"/>
        </w:rPr>
        <w:t xml:space="preserve"> compliance with </w:t>
      </w:r>
      <w:r>
        <w:rPr>
          <w:rFonts w:ascii="Arial" w:hAnsi="Arial" w:cs="Arial"/>
          <w:sz w:val="24"/>
          <w:szCs w:val="24"/>
        </w:rPr>
        <w:t>the</w:t>
      </w:r>
      <w:r w:rsidRPr="00ED6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ED6085">
        <w:rPr>
          <w:rFonts w:ascii="Arial" w:hAnsi="Arial" w:cs="Arial"/>
          <w:sz w:val="24"/>
          <w:szCs w:val="24"/>
        </w:rPr>
        <w:t xml:space="preserve">ode. </w:t>
      </w:r>
    </w:p>
    <w:p w14:paraId="5E4F3824" w14:textId="38F7C083" w:rsidR="00ED6085" w:rsidRDefault="00ED6085">
      <w:pPr>
        <w:rPr>
          <w:rFonts w:ascii="Arial" w:hAnsi="Arial" w:cs="Arial"/>
          <w:sz w:val="24"/>
          <w:szCs w:val="24"/>
        </w:rPr>
      </w:pPr>
      <w:r w:rsidRPr="00ED6085">
        <w:rPr>
          <w:rFonts w:ascii="Arial" w:hAnsi="Arial" w:cs="Arial"/>
          <w:sz w:val="24"/>
          <w:szCs w:val="24"/>
        </w:rPr>
        <w:t xml:space="preserve">The Code clarifies the definition of a complaint, how complaints can be </w:t>
      </w:r>
      <w:r>
        <w:rPr>
          <w:rFonts w:ascii="Arial" w:hAnsi="Arial" w:cs="Arial"/>
          <w:sz w:val="24"/>
          <w:szCs w:val="24"/>
        </w:rPr>
        <w:t>reported</w:t>
      </w:r>
      <w:r w:rsidRPr="00ED6085">
        <w:rPr>
          <w:rFonts w:ascii="Arial" w:hAnsi="Arial" w:cs="Arial"/>
          <w:sz w:val="24"/>
          <w:szCs w:val="24"/>
        </w:rPr>
        <w:t xml:space="preserve">, the process that should be </w:t>
      </w:r>
      <w:r>
        <w:rPr>
          <w:rFonts w:ascii="Arial" w:hAnsi="Arial" w:cs="Arial"/>
          <w:sz w:val="24"/>
          <w:szCs w:val="24"/>
        </w:rPr>
        <w:t>followed</w:t>
      </w:r>
      <w:r w:rsidRPr="00ED6085">
        <w:rPr>
          <w:rFonts w:ascii="Arial" w:hAnsi="Arial" w:cs="Arial"/>
          <w:sz w:val="24"/>
          <w:szCs w:val="24"/>
        </w:rPr>
        <w:t xml:space="preserve"> and the governance structure around complaints. </w:t>
      </w:r>
    </w:p>
    <w:p w14:paraId="05BB5EFC" w14:textId="25410CCA" w:rsidR="003075CB" w:rsidRDefault="00ED60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</w:t>
      </w:r>
      <w:r w:rsidRPr="00ED6085">
        <w:rPr>
          <w:rFonts w:ascii="Arial" w:hAnsi="Arial" w:cs="Arial"/>
          <w:sz w:val="24"/>
          <w:szCs w:val="24"/>
        </w:rPr>
        <w:t xml:space="preserve"> also </w:t>
      </w:r>
      <w:r>
        <w:rPr>
          <w:rFonts w:ascii="Arial" w:hAnsi="Arial" w:cs="Arial"/>
          <w:sz w:val="24"/>
          <w:szCs w:val="24"/>
        </w:rPr>
        <w:t>requires the Society</w:t>
      </w:r>
      <w:r w:rsidRPr="00ED6085">
        <w:rPr>
          <w:rFonts w:ascii="Arial" w:hAnsi="Arial" w:cs="Arial"/>
          <w:sz w:val="24"/>
          <w:szCs w:val="24"/>
        </w:rPr>
        <w:t xml:space="preserve"> to produce this</w:t>
      </w:r>
      <w:r w:rsidR="00B7118D">
        <w:rPr>
          <w:rFonts w:ascii="Arial" w:hAnsi="Arial" w:cs="Arial"/>
          <w:sz w:val="24"/>
          <w:szCs w:val="24"/>
        </w:rPr>
        <w:t xml:space="preserve"> Annual Complaints Performance and Service Improvement</w:t>
      </w:r>
      <w:r w:rsidRPr="00ED6085">
        <w:rPr>
          <w:rFonts w:ascii="Arial" w:hAnsi="Arial" w:cs="Arial"/>
          <w:sz w:val="24"/>
          <w:szCs w:val="24"/>
        </w:rPr>
        <w:t xml:space="preserve"> </w:t>
      </w:r>
      <w:r w:rsidR="00B7118D">
        <w:rPr>
          <w:rFonts w:ascii="Arial" w:hAnsi="Arial" w:cs="Arial"/>
          <w:sz w:val="24"/>
          <w:szCs w:val="24"/>
        </w:rPr>
        <w:t>R</w:t>
      </w:r>
      <w:r w:rsidRPr="00ED6085">
        <w:rPr>
          <w:rFonts w:ascii="Arial" w:hAnsi="Arial" w:cs="Arial"/>
          <w:sz w:val="24"/>
          <w:szCs w:val="24"/>
        </w:rPr>
        <w:t xml:space="preserve">eport and </w:t>
      </w:r>
      <w:r>
        <w:rPr>
          <w:rFonts w:ascii="Arial" w:hAnsi="Arial" w:cs="Arial"/>
          <w:sz w:val="24"/>
          <w:szCs w:val="24"/>
        </w:rPr>
        <w:t>evidence</w:t>
      </w:r>
      <w:r w:rsidRPr="00ED6085">
        <w:rPr>
          <w:rFonts w:ascii="Arial" w:hAnsi="Arial" w:cs="Arial"/>
          <w:sz w:val="24"/>
          <w:szCs w:val="24"/>
        </w:rPr>
        <w:t xml:space="preserve"> compliance with the </w:t>
      </w:r>
      <w:r>
        <w:rPr>
          <w:rFonts w:ascii="Arial" w:hAnsi="Arial" w:cs="Arial"/>
          <w:sz w:val="24"/>
          <w:szCs w:val="24"/>
        </w:rPr>
        <w:t>C</w:t>
      </w:r>
      <w:r w:rsidRPr="00ED6085">
        <w:rPr>
          <w:rFonts w:ascii="Arial" w:hAnsi="Arial" w:cs="Arial"/>
          <w:sz w:val="24"/>
          <w:szCs w:val="24"/>
        </w:rPr>
        <w:t xml:space="preserve">ode. </w:t>
      </w:r>
    </w:p>
    <w:p w14:paraId="18EBDAEC" w14:textId="77777777" w:rsidR="003075CB" w:rsidRDefault="003075CB">
      <w:pPr>
        <w:rPr>
          <w:rFonts w:ascii="Arial" w:hAnsi="Arial" w:cs="Arial"/>
          <w:sz w:val="24"/>
          <w:szCs w:val="24"/>
        </w:rPr>
      </w:pPr>
    </w:p>
    <w:p w14:paraId="72758AFE" w14:textId="33D86B38" w:rsidR="003075CB" w:rsidRPr="003075CB" w:rsidRDefault="003075C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075CB">
        <w:rPr>
          <w:rFonts w:ascii="Arial" w:hAnsi="Arial" w:cs="Arial"/>
          <w:b/>
          <w:bCs/>
          <w:sz w:val="24"/>
          <w:szCs w:val="24"/>
          <w:u w:val="single"/>
        </w:rPr>
        <w:t>Code Self-Assessment:</w:t>
      </w:r>
    </w:p>
    <w:p w14:paraId="20DE25E5" w14:textId="77777777" w:rsidR="003075CB" w:rsidRPr="003075CB" w:rsidRDefault="003075CB">
      <w:pPr>
        <w:rPr>
          <w:rFonts w:ascii="Arial" w:hAnsi="Arial" w:cs="Arial"/>
          <w:sz w:val="24"/>
          <w:szCs w:val="24"/>
        </w:rPr>
      </w:pPr>
      <w:r w:rsidRPr="003075CB">
        <w:rPr>
          <w:rFonts w:ascii="Arial" w:hAnsi="Arial" w:cs="Arial"/>
          <w:sz w:val="24"/>
          <w:szCs w:val="24"/>
        </w:rPr>
        <w:t xml:space="preserve">A detailed self-assessment against the Complaint Handling Code can be found on our website’s publications page. </w:t>
      </w:r>
    </w:p>
    <w:p w14:paraId="1A6E5D2A" w14:textId="73D084E6" w:rsidR="003075CB" w:rsidRDefault="003075CB">
      <w:pPr>
        <w:rPr>
          <w:rFonts w:ascii="Arial" w:hAnsi="Arial" w:cs="Arial"/>
          <w:sz w:val="24"/>
          <w:szCs w:val="24"/>
        </w:rPr>
      </w:pPr>
      <w:r w:rsidRPr="003075CB">
        <w:rPr>
          <w:rFonts w:ascii="Arial" w:hAnsi="Arial" w:cs="Arial"/>
          <w:sz w:val="24"/>
          <w:szCs w:val="24"/>
        </w:rPr>
        <w:t xml:space="preserve">In summary, this shows that our Complaints Policy and how we deal with complaints is compliant with the Code. </w:t>
      </w:r>
    </w:p>
    <w:p w14:paraId="74BE4576" w14:textId="77777777" w:rsidR="003075CB" w:rsidRDefault="003075CB">
      <w:pPr>
        <w:rPr>
          <w:rFonts w:ascii="Arial" w:hAnsi="Arial" w:cs="Arial"/>
          <w:sz w:val="24"/>
          <w:szCs w:val="24"/>
        </w:rPr>
      </w:pPr>
    </w:p>
    <w:p w14:paraId="20CC9351" w14:textId="77777777" w:rsidR="003075CB" w:rsidRDefault="003075C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075CB">
        <w:rPr>
          <w:rFonts w:ascii="Arial" w:hAnsi="Arial" w:cs="Arial"/>
          <w:b/>
          <w:bCs/>
          <w:sz w:val="24"/>
          <w:szCs w:val="24"/>
          <w:u w:val="single"/>
        </w:rPr>
        <w:t>Summary of Complaints Received:</w:t>
      </w:r>
    </w:p>
    <w:p w14:paraId="533A0FF5" w14:textId="6C016C8A" w:rsidR="00E736DF" w:rsidRDefault="008C23C5">
      <w:pPr>
        <w:rPr>
          <w:rFonts w:ascii="Arial" w:hAnsi="Arial" w:cs="Arial"/>
          <w:sz w:val="24"/>
          <w:szCs w:val="24"/>
        </w:rPr>
      </w:pPr>
      <w:r w:rsidRPr="008C23C5">
        <w:rPr>
          <w:rFonts w:ascii="Arial" w:hAnsi="Arial" w:cs="Arial"/>
          <w:sz w:val="24"/>
          <w:szCs w:val="24"/>
        </w:rPr>
        <w:t>During the year, the Society received</w:t>
      </w:r>
      <w:r>
        <w:rPr>
          <w:rFonts w:ascii="Arial" w:hAnsi="Arial" w:cs="Arial"/>
          <w:sz w:val="24"/>
          <w:szCs w:val="24"/>
        </w:rPr>
        <w:t xml:space="preserve"> </w:t>
      </w:r>
      <w:r w:rsidR="00BD2164">
        <w:rPr>
          <w:rFonts w:ascii="Arial" w:hAnsi="Arial" w:cs="Arial"/>
          <w:sz w:val="24"/>
          <w:szCs w:val="24"/>
        </w:rPr>
        <w:t>9</w:t>
      </w:r>
      <w:r w:rsidRPr="008C23C5">
        <w:rPr>
          <w:rFonts w:ascii="Arial" w:hAnsi="Arial" w:cs="Arial"/>
          <w:sz w:val="24"/>
          <w:szCs w:val="24"/>
        </w:rPr>
        <w:t xml:space="preserve"> complaints of which </w:t>
      </w:r>
      <w:r w:rsidR="00BD216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8C23C5">
        <w:rPr>
          <w:rFonts w:ascii="Arial" w:hAnsi="Arial" w:cs="Arial"/>
          <w:sz w:val="24"/>
          <w:szCs w:val="24"/>
        </w:rPr>
        <w:t xml:space="preserve">were Stage 1 </w:t>
      </w:r>
      <w:r>
        <w:rPr>
          <w:rFonts w:ascii="Arial" w:hAnsi="Arial" w:cs="Arial"/>
          <w:sz w:val="24"/>
          <w:szCs w:val="24"/>
        </w:rPr>
        <w:t>c</w:t>
      </w:r>
      <w:r w:rsidRPr="008C23C5">
        <w:rPr>
          <w:rFonts w:ascii="Arial" w:hAnsi="Arial" w:cs="Arial"/>
          <w:sz w:val="24"/>
          <w:szCs w:val="24"/>
        </w:rPr>
        <w:t xml:space="preserve">omplaints and </w:t>
      </w:r>
      <w:r w:rsidR="00BD2164">
        <w:rPr>
          <w:rFonts w:ascii="Arial" w:hAnsi="Arial" w:cs="Arial"/>
          <w:sz w:val="24"/>
          <w:szCs w:val="24"/>
        </w:rPr>
        <w:t>there were no</w:t>
      </w:r>
      <w:r w:rsidRPr="008C23C5">
        <w:rPr>
          <w:rFonts w:ascii="Arial" w:hAnsi="Arial" w:cs="Arial"/>
          <w:sz w:val="24"/>
          <w:szCs w:val="24"/>
        </w:rPr>
        <w:t xml:space="preserve"> Stage 2</w:t>
      </w:r>
      <w:r w:rsidR="00BD2164">
        <w:rPr>
          <w:rFonts w:ascii="Arial" w:hAnsi="Arial" w:cs="Arial"/>
          <w:sz w:val="24"/>
          <w:szCs w:val="24"/>
        </w:rPr>
        <w:t xml:space="preserve"> complaints</w:t>
      </w:r>
      <w:r w:rsidRPr="008C23C5">
        <w:rPr>
          <w:rFonts w:ascii="Arial" w:hAnsi="Arial" w:cs="Arial"/>
          <w:sz w:val="24"/>
          <w:szCs w:val="24"/>
        </w:rPr>
        <w:t xml:space="preserve">. </w:t>
      </w:r>
    </w:p>
    <w:p w14:paraId="1C68339F" w14:textId="7CFD705E" w:rsidR="003075CB" w:rsidRDefault="00E73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</w:t>
      </w:r>
      <w:r w:rsidR="008C23C5" w:rsidRPr="008C23C5">
        <w:rPr>
          <w:rFonts w:ascii="Arial" w:hAnsi="Arial" w:cs="Arial"/>
          <w:sz w:val="24"/>
          <w:szCs w:val="24"/>
        </w:rPr>
        <w:t xml:space="preserve"> complaints</w:t>
      </w:r>
      <w:r>
        <w:rPr>
          <w:rFonts w:ascii="Arial" w:hAnsi="Arial" w:cs="Arial"/>
          <w:sz w:val="24"/>
          <w:szCs w:val="24"/>
        </w:rPr>
        <w:t xml:space="preserve"> that</w:t>
      </w:r>
      <w:r w:rsidR="008C23C5" w:rsidRPr="008C23C5">
        <w:rPr>
          <w:rFonts w:ascii="Arial" w:hAnsi="Arial" w:cs="Arial"/>
          <w:sz w:val="24"/>
          <w:szCs w:val="24"/>
        </w:rPr>
        <w:t xml:space="preserve"> were escalated to the Housing Ombudsman</w:t>
      </w:r>
      <w:r>
        <w:rPr>
          <w:rFonts w:ascii="Arial" w:hAnsi="Arial" w:cs="Arial"/>
          <w:sz w:val="24"/>
          <w:szCs w:val="24"/>
        </w:rPr>
        <w:t xml:space="preserve"> following Stage 2 of the Complaints Procedure</w:t>
      </w:r>
      <w:r w:rsidR="008C23C5">
        <w:rPr>
          <w:rFonts w:ascii="Arial" w:hAnsi="Arial" w:cs="Arial"/>
          <w:sz w:val="24"/>
          <w:szCs w:val="24"/>
        </w:rPr>
        <w:t>.</w:t>
      </w:r>
    </w:p>
    <w:p w14:paraId="1CFA2A05" w14:textId="3FB7E340" w:rsidR="00F35734" w:rsidRDefault="008C2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tables below</w:t>
      </w:r>
      <w:r w:rsidR="00F35734">
        <w:rPr>
          <w:rFonts w:ascii="Arial" w:hAnsi="Arial" w:cs="Arial"/>
          <w:sz w:val="24"/>
          <w:szCs w:val="24"/>
        </w:rPr>
        <w:t xml:space="preserve"> show the number of complaints and</w:t>
      </w:r>
      <w:r>
        <w:rPr>
          <w:rFonts w:ascii="Arial" w:hAnsi="Arial" w:cs="Arial"/>
          <w:sz w:val="24"/>
          <w:szCs w:val="24"/>
        </w:rPr>
        <w:t xml:space="preserve"> break down the complaints by operational </w:t>
      </w:r>
      <w:r w:rsidR="00F35734">
        <w:rPr>
          <w:rFonts w:ascii="Arial" w:hAnsi="Arial" w:cs="Arial"/>
          <w:sz w:val="24"/>
          <w:szCs w:val="24"/>
        </w:rPr>
        <w:t>area:</w:t>
      </w:r>
    </w:p>
    <w:p w14:paraId="5FF82134" w14:textId="77777777" w:rsidR="00F60B3F" w:rsidRPr="008C23C5" w:rsidRDefault="00F60B3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1"/>
        <w:gridCol w:w="283"/>
        <w:gridCol w:w="1276"/>
        <w:gridCol w:w="425"/>
        <w:gridCol w:w="1701"/>
      </w:tblGrid>
      <w:tr w:rsidR="008C23C5" w14:paraId="1AB07D68" w14:textId="77777777" w:rsidTr="00246C65">
        <w:trPr>
          <w:trHeight w:val="888"/>
        </w:trPr>
        <w:tc>
          <w:tcPr>
            <w:tcW w:w="7356" w:type="dxa"/>
            <w:gridSpan w:val="5"/>
          </w:tcPr>
          <w:p w14:paraId="42BF13B4" w14:textId="5BD7ED5F" w:rsidR="008C23C5" w:rsidRDefault="008C23C5" w:rsidP="00E7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F1F">
              <w:rPr>
                <w:rFonts w:ascii="Arial" w:hAnsi="Arial" w:cs="Arial"/>
                <w:b/>
                <w:bCs/>
                <w:sz w:val="24"/>
                <w:szCs w:val="24"/>
              </w:rPr>
              <w:t>Stage 1 Complaints</w:t>
            </w:r>
            <w:r w:rsidR="00F357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Recorded</w:t>
            </w:r>
            <w:r w:rsidRPr="00632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(202</w:t>
            </w:r>
            <w:r w:rsidR="00E5747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632F1F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E5747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632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 </w:t>
            </w:r>
          </w:p>
          <w:p w14:paraId="7EA1A7D4" w14:textId="4472A404" w:rsidR="00246C65" w:rsidRPr="00632F1F" w:rsidRDefault="00246C65" w:rsidP="00E7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23C5" w14:paraId="4CA8A388" w14:textId="3D13F2A1" w:rsidTr="00F35734">
        <w:trPr>
          <w:trHeight w:val="459"/>
        </w:trPr>
        <w:tc>
          <w:tcPr>
            <w:tcW w:w="3954" w:type="dxa"/>
            <w:gridSpan w:val="2"/>
          </w:tcPr>
          <w:p w14:paraId="5C6C954D" w14:textId="349BAB10" w:rsidR="008C23C5" w:rsidRPr="00632F1F" w:rsidRDefault="00632F1F" w:rsidP="008C23C5">
            <w:pPr>
              <w:ind w:left="-15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32F1F">
              <w:rPr>
                <w:rFonts w:ascii="Arial" w:hAnsi="Arial" w:cs="Arial"/>
                <w:sz w:val="24"/>
                <w:szCs w:val="24"/>
                <w:u w:val="single"/>
              </w:rPr>
              <w:t>Operational Area</w:t>
            </w:r>
          </w:p>
        </w:tc>
        <w:tc>
          <w:tcPr>
            <w:tcW w:w="1701" w:type="dxa"/>
            <w:gridSpan w:val="2"/>
          </w:tcPr>
          <w:p w14:paraId="119FA1A8" w14:textId="6D2EF099" w:rsidR="008C23C5" w:rsidRPr="00632F1F" w:rsidRDefault="00632F1F" w:rsidP="008C23C5">
            <w:pPr>
              <w:ind w:left="-15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32F1F">
              <w:rPr>
                <w:rFonts w:ascii="Arial" w:hAnsi="Arial" w:cs="Arial"/>
                <w:sz w:val="24"/>
                <w:szCs w:val="24"/>
                <w:u w:val="single"/>
              </w:rPr>
              <w:t>Number of Complaints</w:t>
            </w:r>
          </w:p>
        </w:tc>
        <w:tc>
          <w:tcPr>
            <w:tcW w:w="1701" w:type="dxa"/>
          </w:tcPr>
          <w:p w14:paraId="414FF184" w14:textId="1F3E2965" w:rsidR="008C23C5" w:rsidRPr="00632F1F" w:rsidRDefault="00632F1F" w:rsidP="008C23C5">
            <w:pPr>
              <w:ind w:left="-15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32F1F">
              <w:rPr>
                <w:rFonts w:ascii="Arial" w:hAnsi="Arial" w:cs="Arial"/>
                <w:sz w:val="24"/>
                <w:szCs w:val="24"/>
                <w:u w:val="single"/>
              </w:rPr>
              <w:t>Percentage of Complaints</w:t>
            </w:r>
          </w:p>
        </w:tc>
      </w:tr>
      <w:tr w:rsidR="008C23C5" w14:paraId="040120A8" w14:textId="77777777" w:rsidTr="00F35734">
        <w:trPr>
          <w:trHeight w:val="422"/>
        </w:trPr>
        <w:tc>
          <w:tcPr>
            <w:tcW w:w="3954" w:type="dxa"/>
            <w:gridSpan w:val="2"/>
          </w:tcPr>
          <w:p w14:paraId="3A7F9438" w14:textId="254E7619" w:rsidR="008C23C5" w:rsidRDefault="00632F1F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Anti-social Behaviour</w:t>
            </w:r>
          </w:p>
        </w:tc>
        <w:tc>
          <w:tcPr>
            <w:tcW w:w="1701" w:type="dxa"/>
            <w:gridSpan w:val="2"/>
          </w:tcPr>
          <w:p w14:paraId="4B660661" w14:textId="2EC6C176" w:rsidR="008C23C5" w:rsidRDefault="00632F1F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0F8F81" w14:textId="21079BDB" w:rsidR="008C23C5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632F1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C23C5" w14:paraId="21316866" w14:textId="77777777" w:rsidTr="00F35734">
        <w:trPr>
          <w:trHeight w:val="450"/>
        </w:trPr>
        <w:tc>
          <w:tcPr>
            <w:tcW w:w="3954" w:type="dxa"/>
            <w:gridSpan w:val="2"/>
          </w:tcPr>
          <w:p w14:paraId="6D8477A2" w14:textId="4435B4FB" w:rsidR="008C23C5" w:rsidRDefault="00632F1F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Responsive Repairs</w:t>
            </w:r>
          </w:p>
        </w:tc>
        <w:tc>
          <w:tcPr>
            <w:tcW w:w="1701" w:type="dxa"/>
            <w:gridSpan w:val="2"/>
          </w:tcPr>
          <w:p w14:paraId="0DEE6FB3" w14:textId="52ADD67D" w:rsidR="008C23C5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F3FE499" w14:textId="2C17345B" w:rsidR="008C23C5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632F1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C23C5" w14:paraId="374540A2" w14:textId="77777777" w:rsidTr="00F35734">
        <w:trPr>
          <w:trHeight w:val="435"/>
        </w:trPr>
        <w:tc>
          <w:tcPr>
            <w:tcW w:w="3954" w:type="dxa"/>
            <w:gridSpan w:val="2"/>
          </w:tcPr>
          <w:p w14:paraId="50FFBB95" w14:textId="24E84461" w:rsidR="008C23C5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</w:t>
            </w:r>
          </w:p>
        </w:tc>
        <w:tc>
          <w:tcPr>
            <w:tcW w:w="1701" w:type="dxa"/>
            <w:gridSpan w:val="2"/>
          </w:tcPr>
          <w:p w14:paraId="7DCC2CB3" w14:textId="733BFF73" w:rsidR="008C23C5" w:rsidRDefault="00632F1F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CDBCC9C" w14:textId="2095CE5C" w:rsidR="008C23C5" w:rsidRDefault="00E2486B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632F1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32F1F" w14:paraId="4ED33529" w14:textId="77777777" w:rsidTr="00F35734">
        <w:trPr>
          <w:trHeight w:val="435"/>
        </w:trPr>
        <w:tc>
          <w:tcPr>
            <w:tcW w:w="3954" w:type="dxa"/>
            <w:gridSpan w:val="2"/>
          </w:tcPr>
          <w:p w14:paraId="19744C92" w14:textId="401D7122" w:rsidR="00632F1F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</w:tc>
        <w:tc>
          <w:tcPr>
            <w:tcW w:w="1701" w:type="dxa"/>
            <w:gridSpan w:val="2"/>
          </w:tcPr>
          <w:p w14:paraId="1DAA4A38" w14:textId="5476F4AB" w:rsidR="00632F1F" w:rsidRDefault="00632F1F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EE08C5" w14:textId="15F055C0" w:rsidR="00632F1F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632F1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024CE4" w14:paraId="3C0347D5" w14:textId="77777777" w:rsidTr="00F35734">
        <w:trPr>
          <w:trHeight w:val="435"/>
        </w:trPr>
        <w:tc>
          <w:tcPr>
            <w:tcW w:w="3954" w:type="dxa"/>
            <w:gridSpan w:val="2"/>
          </w:tcPr>
          <w:p w14:paraId="492B31F0" w14:textId="35B2055C" w:rsidR="00024CE4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Rent</w:t>
            </w:r>
          </w:p>
        </w:tc>
        <w:tc>
          <w:tcPr>
            <w:tcW w:w="1701" w:type="dxa"/>
            <w:gridSpan w:val="2"/>
          </w:tcPr>
          <w:p w14:paraId="1927ACCA" w14:textId="09845ED6" w:rsidR="00024CE4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1C8ABD" w14:textId="4BE881F9" w:rsidR="00024CE4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11%</w:t>
            </w:r>
          </w:p>
        </w:tc>
      </w:tr>
      <w:tr w:rsidR="00024CE4" w14:paraId="0943D44E" w14:textId="77777777" w:rsidTr="00F35734">
        <w:trPr>
          <w:trHeight w:val="435"/>
        </w:trPr>
        <w:tc>
          <w:tcPr>
            <w:tcW w:w="3954" w:type="dxa"/>
            <w:gridSpan w:val="2"/>
          </w:tcPr>
          <w:p w14:paraId="3A6D9304" w14:textId="34DA67A6" w:rsidR="00024CE4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 of Hours Service</w:t>
            </w:r>
          </w:p>
        </w:tc>
        <w:tc>
          <w:tcPr>
            <w:tcW w:w="1701" w:type="dxa"/>
            <w:gridSpan w:val="2"/>
          </w:tcPr>
          <w:p w14:paraId="18ADCB89" w14:textId="39C709B8" w:rsidR="00024CE4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65FA65" w14:textId="3F90683B" w:rsidR="00024CE4" w:rsidRDefault="00024CE4" w:rsidP="008C23C5">
            <w:pPr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11%</w:t>
            </w:r>
          </w:p>
        </w:tc>
      </w:tr>
      <w:tr w:rsidR="00F35734" w14:paraId="266FB715" w14:textId="77777777" w:rsidTr="00024CE4">
        <w:trPr>
          <w:trHeight w:val="841"/>
        </w:trPr>
        <w:tc>
          <w:tcPr>
            <w:tcW w:w="7356" w:type="dxa"/>
            <w:gridSpan w:val="5"/>
          </w:tcPr>
          <w:p w14:paraId="3B1B6EA0" w14:textId="0C43856A" w:rsidR="00F35734" w:rsidRPr="00F35734" w:rsidRDefault="00F35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734">
              <w:rPr>
                <w:rFonts w:ascii="Arial" w:hAnsi="Arial" w:cs="Arial"/>
                <w:b/>
                <w:bCs/>
                <w:sz w:val="24"/>
                <w:szCs w:val="24"/>
              </w:rPr>
              <w:t>Stage 2 Complaints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Recorded</w:t>
            </w:r>
            <w:r w:rsidRPr="00F357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(202</w:t>
            </w:r>
            <w:r w:rsidR="00E5747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35734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E5747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3573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F35734" w14:paraId="379B3254" w14:textId="2881696C" w:rsidTr="00024CE4">
        <w:trPr>
          <w:trHeight w:val="900"/>
        </w:trPr>
        <w:tc>
          <w:tcPr>
            <w:tcW w:w="3671" w:type="dxa"/>
          </w:tcPr>
          <w:p w14:paraId="00AE3E5D" w14:textId="21F8290C" w:rsidR="00F35734" w:rsidRPr="00F35734" w:rsidRDefault="00F357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5734">
              <w:rPr>
                <w:rFonts w:ascii="Arial" w:hAnsi="Arial" w:cs="Arial"/>
                <w:sz w:val="24"/>
                <w:szCs w:val="24"/>
                <w:u w:val="single"/>
              </w:rPr>
              <w:t>Operational Area</w:t>
            </w:r>
          </w:p>
        </w:tc>
        <w:tc>
          <w:tcPr>
            <w:tcW w:w="1559" w:type="dxa"/>
            <w:gridSpan w:val="2"/>
          </w:tcPr>
          <w:p w14:paraId="28BD16CC" w14:textId="236003DF" w:rsidR="00F35734" w:rsidRPr="00F35734" w:rsidRDefault="00F357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5734">
              <w:rPr>
                <w:rFonts w:ascii="Arial" w:hAnsi="Arial" w:cs="Arial"/>
                <w:sz w:val="24"/>
                <w:szCs w:val="24"/>
                <w:u w:val="single"/>
              </w:rPr>
              <w:t>Number of Complaints</w:t>
            </w:r>
          </w:p>
        </w:tc>
        <w:tc>
          <w:tcPr>
            <w:tcW w:w="2126" w:type="dxa"/>
            <w:gridSpan w:val="2"/>
          </w:tcPr>
          <w:p w14:paraId="07B61307" w14:textId="3B5A13EF" w:rsidR="00F35734" w:rsidRPr="00F35734" w:rsidRDefault="00F357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5734">
              <w:rPr>
                <w:rFonts w:ascii="Arial" w:hAnsi="Arial" w:cs="Arial"/>
                <w:sz w:val="24"/>
                <w:szCs w:val="24"/>
                <w:u w:val="single"/>
              </w:rPr>
              <w:t>Percentage of Complaints</w:t>
            </w:r>
          </w:p>
        </w:tc>
      </w:tr>
      <w:tr w:rsidR="00F35734" w14:paraId="5B7416A8" w14:textId="75A9006A" w:rsidTr="00024CE4">
        <w:trPr>
          <w:trHeight w:val="523"/>
        </w:trPr>
        <w:tc>
          <w:tcPr>
            <w:tcW w:w="3671" w:type="dxa"/>
          </w:tcPr>
          <w:p w14:paraId="436381B7" w14:textId="7311A921" w:rsidR="00F35734" w:rsidRDefault="00E574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were no complaints</w:t>
            </w:r>
          </w:p>
        </w:tc>
        <w:tc>
          <w:tcPr>
            <w:tcW w:w="1559" w:type="dxa"/>
            <w:gridSpan w:val="2"/>
          </w:tcPr>
          <w:p w14:paraId="2C1E38D2" w14:textId="64F99F1B" w:rsidR="00F35734" w:rsidRDefault="00024C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126" w:type="dxa"/>
            <w:gridSpan w:val="2"/>
          </w:tcPr>
          <w:p w14:paraId="6F81D898" w14:textId="6B209D94" w:rsidR="00F35734" w:rsidRDefault="00024C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C5D040A" w14:textId="77777777" w:rsidR="00F35734" w:rsidRDefault="00F35734">
      <w:pPr>
        <w:rPr>
          <w:rFonts w:ascii="Arial" w:hAnsi="Arial" w:cs="Arial"/>
          <w:sz w:val="24"/>
          <w:szCs w:val="24"/>
        </w:rPr>
      </w:pPr>
    </w:p>
    <w:p w14:paraId="503EC08E" w14:textId="77777777" w:rsidR="0064694B" w:rsidRDefault="0064694B">
      <w:pPr>
        <w:rPr>
          <w:rFonts w:ascii="Arial" w:hAnsi="Arial" w:cs="Arial"/>
          <w:sz w:val="24"/>
          <w:szCs w:val="24"/>
        </w:rPr>
      </w:pPr>
    </w:p>
    <w:p w14:paraId="5778A0A0" w14:textId="4B19FB7B" w:rsidR="0064694B" w:rsidRDefault="0043675B">
      <w:pPr>
        <w:rPr>
          <w:rFonts w:ascii="Arial" w:hAnsi="Arial" w:cs="Arial"/>
          <w:sz w:val="24"/>
          <w:szCs w:val="24"/>
        </w:rPr>
      </w:pPr>
      <w:r w:rsidRPr="0043675B">
        <w:rPr>
          <w:rFonts w:ascii="Arial" w:hAnsi="Arial" w:cs="Arial"/>
          <w:b/>
          <w:bCs/>
          <w:sz w:val="24"/>
          <w:szCs w:val="24"/>
          <w:u w:val="single"/>
        </w:rPr>
        <w:t>Complaint Handling Performance:</w:t>
      </w:r>
    </w:p>
    <w:p w14:paraId="369C8492" w14:textId="46D0FD43" w:rsidR="00E736DF" w:rsidRDefault="007A5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tables below show the performance</w:t>
      </w:r>
      <w:r w:rsidR="00B46676">
        <w:rPr>
          <w:rFonts w:ascii="Arial" w:hAnsi="Arial" w:cs="Arial"/>
          <w:sz w:val="24"/>
          <w:szCs w:val="24"/>
        </w:rPr>
        <w:t xml:space="preserve"> data</w:t>
      </w:r>
      <w:r>
        <w:rPr>
          <w:rFonts w:ascii="Arial" w:hAnsi="Arial" w:cs="Arial"/>
          <w:sz w:val="24"/>
          <w:szCs w:val="24"/>
        </w:rPr>
        <w:t>:</w:t>
      </w:r>
    </w:p>
    <w:p w14:paraId="44619986" w14:textId="77777777" w:rsidR="00F60B3F" w:rsidRDefault="00F60B3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0"/>
        <w:gridCol w:w="2730"/>
      </w:tblGrid>
      <w:tr w:rsidR="007A525E" w14:paraId="3429E921" w14:textId="77777777" w:rsidTr="00246C65">
        <w:trPr>
          <w:trHeight w:val="934"/>
        </w:trPr>
        <w:tc>
          <w:tcPr>
            <w:tcW w:w="7050" w:type="dxa"/>
            <w:gridSpan w:val="3"/>
          </w:tcPr>
          <w:p w14:paraId="3E67EE33" w14:textId="3A24790F" w:rsidR="007A525E" w:rsidRPr="007A525E" w:rsidRDefault="007A52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525E">
              <w:rPr>
                <w:rFonts w:ascii="Arial" w:hAnsi="Arial" w:cs="Arial"/>
                <w:b/>
                <w:bCs/>
                <w:sz w:val="24"/>
                <w:szCs w:val="24"/>
              </w:rPr>
              <w:t>Response to Stage 1 Complaints (202</w:t>
            </w:r>
            <w:r w:rsidR="00E2486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7A525E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E2486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7A525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F31410" w14:paraId="4E2AC5E0" w14:textId="39C769A7" w:rsidTr="00F31410">
        <w:trPr>
          <w:trHeight w:val="810"/>
        </w:trPr>
        <w:tc>
          <w:tcPr>
            <w:tcW w:w="1920" w:type="dxa"/>
          </w:tcPr>
          <w:p w14:paraId="6E0B9A49" w14:textId="41EB39C0" w:rsidR="00F31410" w:rsidRPr="00F31410" w:rsidRDefault="00F3141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1410">
              <w:rPr>
                <w:rFonts w:ascii="Arial" w:hAnsi="Arial" w:cs="Arial"/>
                <w:sz w:val="24"/>
                <w:szCs w:val="24"/>
                <w:u w:val="single"/>
              </w:rPr>
              <w:t>Number of Complaints</w:t>
            </w:r>
          </w:p>
        </w:tc>
        <w:tc>
          <w:tcPr>
            <w:tcW w:w="2400" w:type="dxa"/>
          </w:tcPr>
          <w:p w14:paraId="45076A72" w14:textId="2DD4EFFE" w:rsidR="00F31410" w:rsidRPr="00F31410" w:rsidRDefault="00F3141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1410">
              <w:rPr>
                <w:rFonts w:ascii="Arial" w:hAnsi="Arial" w:cs="Arial"/>
                <w:sz w:val="24"/>
                <w:szCs w:val="24"/>
                <w:u w:val="single"/>
              </w:rPr>
              <w:t>Responded to within 10 days</w:t>
            </w:r>
          </w:p>
        </w:tc>
        <w:tc>
          <w:tcPr>
            <w:tcW w:w="2730" w:type="dxa"/>
          </w:tcPr>
          <w:p w14:paraId="322CFBEB" w14:textId="050FC697" w:rsidR="00F31410" w:rsidRPr="00F31410" w:rsidRDefault="00F3141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31410">
              <w:rPr>
                <w:rFonts w:ascii="Arial" w:hAnsi="Arial" w:cs="Arial"/>
                <w:sz w:val="24"/>
                <w:szCs w:val="24"/>
                <w:u w:val="single"/>
              </w:rPr>
              <w:t>Resolved</w:t>
            </w:r>
            <w:r w:rsidR="00A162E8">
              <w:rPr>
                <w:rFonts w:ascii="Arial" w:hAnsi="Arial" w:cs="Arial"/>
                <w:sz w:val="24"/>
                <w:szCs w:val="24"/>
                <w:u w:val="single"/>
              </w:rPr>
              <w:t>/Closed</w:t>
            </w:r>
            <w:r w:rsidRPr="00F31410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</w:p>
        </w:tc>
      </w:tr>
      <w:tr w:rsidR="00F31410" w14:paraId="22C1D6C0" w14:textId="3D96645E" w:rsidTr="00E736DF">
        <w:trPr>
          <w:trHeight w:val="481"/>
        </w:trPr>
        <w:tc>
          <w:tcPr>
            <w:tcW w:w="1920" w:type="dxa"/>
          </w:tcPr>
          <w:p w14:paraId="1F1C7BB0" w14:textId="42C894C7" w:rsidR="00F31410" w:rsidRDefault="00E248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00" w:type="dxa"/>
          </w:tcPr>
          <w:p w14:paraId="7E9C5912" w14:textId="6F7010D9" w:rsidR="00F31410" w:rsidRDefault="00F31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2730" w:type="dxa"/>
          </w:tcPr>
          <w:p w14:paraId="4D953168" w14:textId="0D19295F" w:rsidR="00F31410" w:rsidRDefault="00F31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1319BA5B" w14:textId="77777777" w:rsidR="007A525E" w:rsidRDefault="007A525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2370"/>
        <w:gridCol w:w="2693"/>
      </w:tblGrid>
      <w:tr w:rsidR="00F31410" w14:paraId="7791A39E" w14:textId="77777777" w:rsidTr="00A162E8">
        <w:trPr>
          <w:trHeight w:val="945"/>
        </w:trPr>
        <w:tc>
          <w:tcPr>
            <w:tcW w:w="7028" w:type="dxa"/>
            <w:gridSpan w:val="3"/>
          </w:tcPr>
          <w:p w14:paraId="1363D290" w14:textId="1CDE69AF" w:rsidR="00F31410" w:rsidRPr="00E736DF" w:rsidRDefault="00A16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36DF">
              <w:rPr>
                <w:rFonts w:ascii="Arial" w:hAnsi="Arial" w:cs="Arial"/>
                <w:b/>
                <w:bCs/>
                <w:sz w:val="24"/>
                <w:szCs w:val="24"/>
              </w:rPr>
              <w:t>Response to Stage 2 Complaints (202</w:t>
            </w:r>
            <w:r w:rsidR="00E2486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736DF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E2486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E736D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F31410" w14:paraId="185B74CE" w14:textId="42BFB5B5" w:rsidTr="00E736DF">
        <w:trPr>
          <w:trHeight w:val="885"/>
        </w:trPr>
        <w:tc>
          <w:tcPr>
            <w:tcW w:w="1965" w:type="dxa"/>
          </w:tcPr>
          <w:p w14:paraId="6CEE9873" w14:textId="3D80785D" w:rsidR="00F31410" w:rsidRPr="00D73DCF" w:rsidRDefault="00A162E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73DCF">
              <w:rPr>
                <w:rFonts w:ascii="Arial" w:hAnsi="Arial" w:cs="Arial"/>
                <w:sz w:val="24"/>
                <w:szCs w:val="24"/>
                <w:u w:val="single"/>
              </w:rPr>
              <w:t>Number of Complaints</w:t>
            </w:r>
          </w:p>
        </w:tc>
        <w:tc>
          <w:tcPr>
            <w:tcW w:w="2370" w:type="dxa"/>
          </w:tcPr>
          <w:p w14:paraId="587AD390" w14:textId="2844B7A8" w:rsidR="00F31410" w:rsidRPr="00D73DCF" w:rsidRDefault="00A162E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73DCF">
              <w:rPr>
                <w:rFonts w:ascii="Arial" w:hAnsi="Arial" w:cs="Arial"/>
                <w:sz w:val="24"/>
                <w:szCs w:val="24"/>
                <w:u w:val="single"/>
              </w:rPr>
              <w:t xml:space="preserve">Responded to within 20 days </w:t>
            </w:r>
          </w:p>
        </w:tc>
        <w:tc>
          <w:tcPr>
            <w:tcW w:w="2693" w:type="dxa"/>
          </w:tcPr>
          <w:p w14:paraId="4FAAB306" w14:textId="5358694C" w:rsidR="00F31410" w:rsidRPr="00D73DCF" w:rsidRDefault="00A162E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73DCF">
              <w:rPr>
                <w:rFonts w:ascii="Arial" w:hAnsi="Arial" w:cs="Arial"/>
                <w:sz w:val="24"/>
                <w:szCs w:val="24"/>
                <w:u w:val="single"/>
              </w:rPr>
              <w:t xml:space="preserve">Resolved/Closed </w:t>
            </w:r>
          </w:p>
        </w:tc>
      </w:tr>
      <w:tr w:rsidR="00F31410" w14:paraId="1F47DD84" w14:textId="2CE2F17E" w:rsidTr="00E736DF">
        <w:trPr>
          <w:trHeight w:val="507"/>
        </w:trPr>
        <w:tc>
          <w:tcPr>
            <w:tcW w:w="1965" w:type="dxa"/>
          </w:tcPr>
          <w:p w14:paraId="2694387D" w14:textId="76973698" w:rsidR="00F31410" w:rsidRDefault="00E248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0" w:type="dxa"/>
          </w:tcPr>
          <w:p w14:paraId="5BD7B3B8" w14:textId="21DB3BA9" w:rsidR="00F31410" w:rsidRDefault="00E248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693" w:type="dxa"/>
          </w:tcPr>
          <w:p w14:paraId="19572AA5" w14:textId="0108ACFB" w:rsidR="00F31410" w:rsidRDefault="00E248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BBC1510" w14:textId="77777777" w:rsidR="00CD4DCB" w:rsidRDefault="00CD4DCB">
      <w:pPr>
        <w:rPr>
          <w:rFonts w:ascii="Arial" w:hAnsi="Arial" w:cs="Arial"/>
          <w:sz w:val="24"/>
          <w:szCs w:val="24"/>
        </w:rPr>
      </w:pPr>
    </w:p>
    <w:p w14:paraId="2E699780" w14:textId="77777777" w:rsidR="00F5618B" w:rsidRDefault="00F5618B">
      <w:pPr>
        <w:rPr>
          <w:rFonts w:ascii="Arial" w:hAnsi="Arial" w:cs="Arial"/>
          <w:sz w:val="24"/>
          <w:szCs w:val="24"/>
        </w:rPr>
      </w:pPr>
    </w:p>
    <w:p w14:paraId="414A4094" w14:textId="48CFE203" w:rsidR="00F5618B" w:rsidRDefault="00910D6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Learning from Complaints and </w:t>
      </w:r>
      <w:r w:rsidR="00F5618B" w:rsidRPr="00E47C10">
        <w:rPr>
          <w:rFonts w:ascii="Arial" w:hAnsi="Arial" w:cs="Arial"/>
          <w:b/>
          <w:bCs/>
          <w:sz w:val="24"/>
          <w:szCs w:val="24"/>
          <w:u w:val="single"/>
        </w:rPr>
        <w:t>Planned Service Improvements</w:t>
      </w:r>
      <w:r w:rsidR="00E47C10" w:rsidRPr="00E47C1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7E09A41" w14:textId="7DD647D9" w:rsidR="009A6E00" w:rsidRDefault="009A6E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Society reports to the </w:t>
      </w:r>
      <w:r w:rsidR="00B6198E">
        <w:rPr>
          <w:rFonts w:ascii="Arial" w:hAnsi="Arial" w:cs="Arial"/>
          <w:sz w:val="24"/>
          <w:szCs w:val="24"/>
        </w:rPr>
        <w:t xml:space="preserve">Operations Sub Committee </w:t>
      </w:r>
      <w:r w:rsidR="00E2486B">
        <w:rPr>
          <w:rFonts w:ascii="Arial" w:hAnsi="Arial" w:cs="Arial"/>
          <w:sz w:val="24"/>
          <w:szCs w:val="24"/>
        </w:rPr>
        <w:t>4</w:t>
      </w:r>
      <w:r w:rsidR="00B6198E">
        <w:rPr>
          <w:rFonts w:ascii="Arial" w:hAnsi="Arial" w:cs="Arial"/>
          <w:sz w:val="24"/>
          <w:szCs w:val="24"/>
        </w:rPr>
        <w:t xml:space="preserve"> times a year and to the Board </w:t>
      </w:r>
      <w:r w:rsidR="00E43A20">
        <w:rPr>
          <w:rFonts w:ascii="Arial" w:hAnsi="Arial" w:cs="Arial"/>
          <w:sz w:val="24"/>
          <w:szCs w:val="24"/>
        </w:rPr>
        <w:t>once a year</w:t>
      </w:r>
      <w:r w:rsidR="00E65AF3">
        <w:rPr>
          <w:rFonts w:ascii="Arial" w:hAnsi="Arial" w:cs="Arial"/>
          <w:sz w:val="24"/>
          <w:szCs w:val="24"/>
        </w:rPr>
        <w:t xml:space="preserve"> on</w:t>
      </w:r>
      <w:r w:rsidR="00E43A20">
        <w:rPr>
          <w:rFonts w:ascii="Arial" w:hAnsi="Arial" w:cs="Arial"/>
          <w:sz w:val="24"/>
          <w:szCs w:val="24"/>
        </w:rPr>
        <w:t xml:space="preserve"> lessons learned from complaints and what improvements </w:t>
      </w:r>
      <w:r w:rsidR="003258DB">
        <w:rPr>
          <w:rFonts w:ascii="Arial" w:hAnsi="Arial" w:cs="Arial"/>
          <w:sz w:val="24"/>
          <w:szCs w:val="24"/>
        </w:rPr>
        <w:t>will be implemented to improve the Society’s service, policies and procedures.</w:t>
      </w:r>
    </w:p>
    <w:p w14:paraId="1D85E21E" w14:textId="75FC0DB2" w:rsidR="002D743F" w:rsidRDefault="002D74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Tenant Adviso</w:t>
      </w:r>
      <w:r w:rsidR="001C21D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y Group </w:t>
      </w:r>
      <w:r w:rsidR="001C21D3">
        <w:rPr>
          <w:rFonts w:ascii="Arial" w:hAnsi="Arial" w:cs="Arial"/>
          <w:sz w:val="24"/>
          <w:szCs w:val="24"/>
        </w:rPr>
        <w:t xml:space="preserve">have input </w:t>
      </w:r>
      <w:r w:rsidR="008D3655">
        <w:rPr>
          <w:rFonts w:ascii="Arial" w:hAnsi="Arial" w:cs="Arial"/>
          <w:sz w:val="24"/>
          <w:szCs w:val="24"/>
        </w:rPr>
        <w:t>into service improvements</w:t>
      </w:r>
      <w:r w:rsidR="006812D6">
        <w:rPr>
          <w:rFonts w:ascii="Arial" w:hAnsi="Arial" w:cs="Arial"/>
          <w:sz w:val="24"/>
          <w:szCs w:val="24"/>
        </w:rPr>
        <w:t xml:space="preserve"> four times a year</w:t>
      </w:r>
      <w:r w:rsidR="00C14348">
        <w:rPr>
          <w:rFonts w:ascii="Arial" w:hAnsi="Arial" w:cs="Arial"/>
          <w:sz w:val="24"/>
          <w:szCs w:val="24"/>
        </w:rPr>
        <w:t xml:space="preserve"> at structured meetings</w:t>
      </w:r>
      <w:r w:rsidR="00030775">
        <w:rPr>
          <w:rFonts w:ascii="Arial" w:hAnsi="Arial" w:cs="Arial"/>
          <w:sz w:val="24"/>
          <w:szCs w:val="24"/>
        </w:rPr>
        <w:t xml:space="preserve"> through reviewing service contracts</w:t>
      </w:r>
      <w:r w:rsidR="006812D6">
        <w:rPr>
          <w:rFonts w:ascii="Arial" w:hAnsi="Arial" w:cs="Arial"/>
          <w:sz w:val="24"/>
          <w:szCs w:val="24"/>
        </w:rPr>
        <w:t xml:space="preserve"> and </w:t>
      </w:r>
      <w:r w:rsidR="00B6005E">
        <w:rPr>
          <w:rFonts w:ascii="Arial" w:hAnsi="Arial" w:cs="Arial"/>
          <w:sz w:val="24"/>
          <w:szCs w:val="24"/>
        </w:rPr>
        <w:t>help shape our policies and procedures.</w:t>
      </w:r>
      <w:r w:rsidR="008D3655">
        <w:rPr>
          <w:rFonts w:ascii="Arial" w:hAnsi="Arial" w:cs="Arial"/>
          <w:sz w:val="24"/>
          <w:szCs w:val="24"/>
        </w:rPr>
        <w:t xml:space="preserve"> </w:t>
      </w:r>
    </w:p>
    <w:p w14:paraId="31A3A8A6" w14:textId="77777777" w:rsidR="003806D7" w:rsidRDefault="003806D7">
      <w:pPr>
        <w:rPr>
          <w:rFonts w:ascii="Arial" w:hAnsi="Arial" w:cs="Arial"/>
          <w:sz w:val="24"/>
          <w:szCs w:val="24"/>
        </w:rPr>
      </w:pPr>
    </w:p>
    <w:p w14:paraId="338E3246" w14:textId="77777777" w:rsidR="003806D7" w:rsidRDefault="003806D7">
      <w:pPr>
        <w:rPr>
          <w:rFonts w:ascii="Arial" w:hAnsi="Arial" w:cs="Arial"/>
          <w:sz w:val="24"/>
          <w:szCs w:val="24"/>
        </w:rPr>
      </w:pPr>
    </w:p>
    <w:p w14:paraId="6069D739" w14:textId="5A90D891" w:rsidR="00704EC2" w:rsidRDefault="009C2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tables below set out the</w:t>
      </w:r>
      <w:r w:rsidR="0085675E">
        <w:rPr>
          <w:rFonts w:ascii="Arial" w:hAnsi="Arial" w:cs="Arial"/>
          <w:sz w:val="24"/>
          <w:szCs w:val="24"/>
        </w:rPr>
        <w:t xml:space="preserve"> improvement plan for 2024/25:</w:t>
      </w:r>
    </w:p>
    <w:p w14:paraId="520C9F1D" w14:textId="77777777" w:rsidR="00F60B3F" w:rsidRDefault="00F60B3F">
      <w:pPr>
        <w:rPr>
          <w:rFonts w:ascii="Arial" w:hAnsi="Arial" w:cs="Arial"/>
          <w:sz w:val="24"/>
          <w:szCs w:val="24"/>
        </w:rPr>
      </w:pPr>
    </w:p>
    <w:tbl>
      <w:tblPr>
        <w:tblW w:w="1017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2"/>
        <w:gridCol w:w="3402"/>
        <w:gridCol w:w="3402"/>
      </w:tblGrid>
      <w:tr w:rsidR="00B6005E" w14:paraId="7AD67219" w14:textId="729CE644" w:rsidTr="00F60B3F">
        <w:trPr>
          <w:trHeight w:val="784"/>
        </w:trPr>
        <w:tc>
          <w:tcPr>
            <w:tcW w:w="3372" w:type="dxa"/>
          </w:tcPr>
          <w:p w14:paraId="3B8EE396" w14:textId="5D3E884C" w:rsidR="00B6005E" w:rsidRPr="00F9041D" w:rsidRDefault="00F9041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9041D">
              <w:rPr>
                <w:rFonts w:ascii="Arial" w:hAnsi="Arial" w:cs="Arial"/>
                <w:sz w:val="24"/>
                <w:szCs w:val="24"/>
                <w:u w:val="single"/>
              </w:rPr>
              <w:t>Operational Area</w:t>
            </w:r>
          </w:p>
          <w:p w14:paraId="772252FC" w14:textId="77777777" w:rsidR="00B6005E" w:rsidRDefault="00B600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0B00FD" w14:textId="2E63B94C" w:rsidR="00B6005E" w:rsidRPr="00D36422" w:rsidRDefault="00F9041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36422">
              <w:rPr>
                <w:rFonts w:ascii="Arial" w:hAnsi="Arial" w:cs="Arial"/>
                <w:sz w:val="24"/>
                <w:szCs w:val="24"/>
                <w:u w:val="single"/>
              </w:rPr>
              <w:t>Learning from Complaints</w:t>
            </w:r>
          </w:p>
          <w:p w14:paraId="122C8C41" w14:textId="77777777" w:rsidR="00B6005E" w:rsidRDefault="00B600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3AC5A7" w14:textId="3159C9FC" w:rsidR="00B6005E" w:rsidRDefault="00D36422" w:rsidP="0061717D">
            <w:pPr>
              <w:rPr>
                <w:rFonts w:ascii="Arial" w:hAnsi="Arial" w:cs="Arial"/>
                <w:sz w:val="24"/>
                <w:szCs w:val="24"/>
              </w:rPr>
            </w:pPr>
            <w:r w:rsidRPr="00D36422">
              <w:rPr>
                <w:rFonts w:ascii="Arial" w:hAnsi="Arial" w:cs="Arial"/>
                <w:sz w:val="24"/>
                <w:szCs w:val="24"/>
                <w:u w:val="single"/>
              </w:rPr>
              <w:t>Planned Service Improvements</w:t>
            </w:r>
          </w:p>
        </w:tc>
      </w:tr>
      <w:tr w:rsidR="00B6005E" w14:paraId="1D9AE719" w14:textId="77777777" w:rsidTr="00B6005E">
        <w:trPr>
          <w:trHeight w:val="608"/>
        </w:trPr>
        <w:tc>
          <w:tcPr>
            <w:tcW w:w="3372" w:type="dxa"/>
          </w:tcPr>
          <w:p w14:paraId="2242F9AC" w14:textId="7134CAE3" w:rsidR="00B6005E" w:rsidRDefault="004F1D0B" w:rsidP="00B600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="00E2486B">
              <w:rPr>
                <w:rFonts w:ascii="Arial" w:hAnsi="Arial" w:cs="Arial"/>
                <w:sz w:val="24"/>
                <w:szCs w:val="24"/>
              </w:rPr>
              <w:t>sponsive Repairs</w:t>
            </w:r>
          </w:p>
        </w:tc>
        <w:tc>
          <w:tcPr>
            <w:tcW w:w="3402" w:type="dxa"/>
          </w:tcPr>
          <w:p w14:paraId="1693C090" w14:textId="77777777" w:rsidR="00B6005E" w:rsidRDefault="00E2486B" w:rsidP="00A74B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needs to be clear communication with residents on when contractors will be on site to remedy a repair as a contractor arrived a day early as they were already on site to complete another job.</w:t>
            </w:r>
            <w:r w:rsidR="00AD0A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710B0E" w14:textId="292E23E1" w:rsidR="00E2486B" w:rsidRPr="00A74B62" w:rsidRDefault="00E2486B" w:rsidP="00E2486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C2148B" w14:textId="7E4913A3" w:rsidR="001F1CA6" w:rsidRPr="00046D31" w:rsidRDefault="00E2486B" w:rsidP="00046D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 contractor is on site and can carry out a repair early, they should contact the office</w:t>
            </w:r>
            <w:r w:rsidR="00A909E4">
              <w:rPr>
                <w:rFonts w:ascii="Arial" w:hAnsi="Arial" w:cs="Arial"/>
                <w:sz w:val="24"/>
                <w:szCs w:val="24"/>
              </w:rPr>
              <w:t xml:space="preserve"> or Scheme Manager first</w:t>
            </w:r>
            <w:r>
              <w:rPr>
                <w:rFonts w:ascii="Arial" w:hAnsi="Arial" w:cs="Arial"/>
                <w:sz w:val="24"/>
                <w:szCs w:val="24"/>
              </w:rPr>
              <w:t xml:space="preserve"> who will check with the resident if it is okay to attend earl</w:t>
            </w:r>
            <w:r w:rsidR="00A909E4">
              <w:rPr>
                <w:rFonts w:ascii="Arial" w:hAnsi="Arial" w:cs="Arial"/>
                <w:sz w:val="24"/>
                <w:szCs w:val="24"/>
              </w:rPr>
              <w:t>y</w:t>
            </w:r>
            <w:r w:rsidR="00654CF8">
              <w:rPr>
                <w:rFonts w:ascii="Arial" w:hAnsi="Arial" w:cs="Arial"/>
                <w:sz w:val="24"/>
                <w:szCs w:val="24"/>
              </w:rPr>
              <w:t>.</w:t>
            </w:r>
            <w:r w:rsidR="001F1C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3A83" w14:paraId="40B931FF" w14:textId="77777777" w:rsidTr="00B6005E">
        <w:trPr>
          <w:trHeight w:val="608"/>
        </w:trPr>
        <w:tc>
          <w:tcPr>
            <w:tcW w:w="3372" w:type="dxa"/>
          </w:tcPr>
          <w:p w14:paraId="6FA8A991" w14:textId="79DF2BD8" w:rsidR="00543A83" w:rsidRDefault="008C06E6" w:rsidP="00B600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Tenancy Management</w:t>
            </w:r>
          </w:p>
        </w:tc>
        <w:tc>
          <w:tcPr>
            <w:tcW w:w="3402" w:type="dxa"/>
          </w:tcPr>
          <w:p w14:paraId="347E1CBB" w14:textId="47B25686" w:rsidR="00543A83" w:rsidRPr="00E05746" w:rsidRDefault="00CB0584" w:rsidP="00E057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needs</w:t>
            </w:r>
            <w:r w:rsidR="001136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60F0">
              <w:rPr>
                <w:rFonts w:ascii="Arial" w:hAnsi="Arial" w:cs="Arial"/>
                <w:sz w:val="24"/>
                <w:szCs w:val="24"/>
              </w:rPr>
              <w:t>to be clear information in the Tenan</w:t>
            </w:r>
            <w:r w:rsidR="00E52CC0">
              <w:rPr>
                <w:rFonts w:ascii="Arial" w:hAnsi="Arial" w:cs="Arial"/>
                <w:sz w:val="24"/>
                <w:szCs w:val="24"/>
              </w:rPr>
              <w:t xml:space="preserve">cy Agreement </w:t>
            </w:r>
            <w:r w:rsidR="00A909E4">
              <w:rPr>
                <w:rFonts w:ascii="Arial" w:hAnsi="Arial" w:cs="Arial"/>
                <w:sz w:val="24"/>
                <w:szCs w:val="24"/>
              </w:rPr>
              <w:t>and Resident Handbook on when access to properties may be required by the Society.</w:t>
            </w:r>
            <w:r w:rsidR="008C06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52111EA" w14:textId="2D58E3ED" w:rsidR="00543A83" w:rsidRPr="006C7072" w:rsidRDefault="00D007B4" w:rsidP="006C707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909E4">
              <w:rPr>
                <w:rFonts w:ascii="Arial" w:hAnsi="Arial" w:cs="Arial"/>
                <w:sz w:val="24"/>
                <w:szCs w:val="24"/>
              </w:rPr>
              <w:t>Resident</w:t>
            </w:r>
            <w:r>
              <w:rPr>
                <w:rFonts w:ascii="Arial" w:hAnsi="Arial" w:cs="Arial"/>
                <w:sz w:val="24"/>
                <w:szCs w:val="24"/>
              </w:rPr>
              <w:t xml:space="preserve"> Handbook </w:t>
            </w:r>
            <w:r w:rsidR="00A909E4">
              <w:rPr>
                <w:rFonts w:ascii="Arial" w:hAnsi="Arial" w:cs="Arial"/>
                <w:sz w:val="24"/>
                <w:szCs w:val="24"/>
              </w:rPr>
              <w:t>is currently being reviewed and there will be a specific section on “Access” included in this document</w:t>
            </w:r>
            <w:r w:rsidR="00BA091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DBC9C68" w14:textId="77777777" w:rsidR="0085675E" w:rsidRPr="009A6E00" w:rsidRDefault="0085675E">
      <w:pPr>
        <w:rPr>
          <w:rFonts w:ascii="Arial" w:hAnsi="Arial" w:cs="Arial"/>
          <w:sz w:val="24"/>
          <w:szCs w:val="24"/>
        </w:rPr>
      </w:pPr>
    </w:p>
    <w:p w14:paraId="0C1DC09F" w14:textId="77777777" w:rsidR="007A6B1D" w:rsidRDefault="007A6B1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7684A9A" w14:textId="38ECF944" w:rsidR="00E47C10" w:rsidRDefault="0084563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Strategic Objectives</w:t>
      </w:r>
      <w:r w:rsidR="008857F6">
        <w:rPr>
          <w:rFonts w:ascii="Arial" w:hAnsi="Arial" w:cs="Arial"/>
          <w:b/>
          <w:bCs/>
          <w:sz w:val="24"/>
          <w:szCs w:val="24"/>
          <w:u w:val="single"/>
        </w:rPr>
        <w:t xml:space="preserve"> for 202</w:t>
      </w:r>
      <w:r w:rsidR="00A909E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8857F6">
        <w:rPr>
          <w:rFonts w:ascii="Arial" w:hAnsi="Arial" w:cs="Arial"/>
          <w:b/>
          <w:bCs/>
          <w:sz w:val="24"/>
          <w:szCs w:val="24"/>
          <w:u w:val="single"/>
        </w:rPr>
        <w:t>/2</w:t>
      </w:r>
      <w:r w:rsidR="00A909E4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8857F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6A8D888" w14:textId="77777777" w:rsidR="000765B8" w:rsidRPr="00092716" w:rsidRDefault="000765B8">
      <w:pPr>
        <w:rPr>
          <w:rFonts w:ascii="Arial" w:hAnsi="Arial" w:cs="Arial"/>
          <w:sz w:val="24"/>
          <w:szCs w:val="24"/>
        </w:rPr>
      </w:pPr>
      <w:r w:rsidRPr="00092716">
        <w:rPr>
          <w:rFonts w:ascii="Arial" w:hAnsi="Arial" w:cs="Arial"/>
          <w:sz w:val="24"/>
          <w:szCs w:val="24"/>
        </w:rPr>
        <w:t>During the coming year the Society will focus on the following:</w:t>
      </w:r>
    </w:p>
    <w:p w14:paraId="60AF34DD" w14:textId="77777777" w:rsidR="00204342" w:rsidRDefault="000765B8" w:rsidP="0009271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92716">
        <w:rPr>
          <w:rFonts w:ascii="Arial" w:hAnsi="Arial" w:cs="Arial"/>
          <w:sz w:val="24"/>
          <w:szCs w:val="24"/>
        </w:rPr>
        <w:t xml:space="preserve">ensure </w:t>
      </w:r>
      <w:r w:rsidR="00436400" w:rsidRPr="00092716">
        <w:rPr>
          <w:rFonts w:ascii="Arial" w:hAnsi="Arial" w:cs="Arial"/>
          <w:sz w:val="24"/>
          <w:szCs w:val="24"/>
        </w:rPr>
        <w:t>that we continue to meet</w:t>
      </w:r>
      <w:r w:rsidR="008857F6" w:rsidRPr="00092716">
        <w:rPr>
          <w:rFonts w:ascii="Arial" w:hAnsi="Arial" w:cs="Arial"/>
          <w:sz w:val="24"/>
          <w:szCs w:val="24"/>
        </w:rPr>
        <w:t xml:space="preserve"> the timescales for complaint resolution, aiming to have </w:t>
      </w:r>
      <w:r w:rsidR="00436400" w:rsidRPr="00092716">
        <w:rPr>
          <w:rFonts w:ascii="Arial" w:hAnsi="Arial" w:cs="Arial"/>
          <w:sz w:val="24"/>
          <w:szCs w:val="24"/>
        </w:rPr>
        <w:t>100%</w:t>
      </w:r>
      <w:r w:rsidR="008857F6" w:rsidRPr="00092716">
        <w:rPr>
          <w:rFonts w:ascii="Arial" w:hAnsi="Arial" w:cs="Arial"/>
          <w:sz w:val="24"/>
          <w:szCs w:val="24"/>
        </w:rPr>
        <w:t xml:space="preserve"> of Stage 1 responses within 10 days and Stage 2 responses within 20 days</w:t>
      </w:r>
    </w:p>
    <w:p w14:paraId="4890A3CF" w14:textId="77777777" w:rsidR="00A909E4" w:rsidRDefault="007C5878" w:rsidP="0009271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04342">
        <w:rPr>
          <w:rFonts w:ascii="Arial" w:hAnsi="Arial" w:cs="Arial"/>
          <w:sz w:val="24"/>
          <w:szCs w:val="24"/>
        </w:rPr>
        <w:t xml:space="preserve">ontinue to work with </w:t>
      </w:r>
      <w:r w:rsidR="00E43B1A">
        <w:rPr>
          <w:rFonts w:ascii="Arial" w:hAnsi="Arial" w:cs="Arial"/>
          <w:sz w:val="24"/>
          <w:szCs w:val="24"/>
        </w:rPr>
        <w:t xml:space="preserve">residents on the Tenant Advisory Group </w:t>
      </w:r>
      <w:r w:rsidR="00BA43D4">
        <w:rPr>
          <w:rFonts w:ascii="Arial" w:hAnsi="Arial" w:cs="Arial"/>
          <w:sz w:val="24"/>
          <w:szCs w:val="24"/>
        </w:rPr>
        <w:t>to help improve our approach to complaint</w:t>
      </w:r>
      <w:r w:rsidR="00DF5297">
        <w:rPr>
          <w:rFonts w:ascii="Arial" w:hAnsi="Arial" w:cs="Arial"/>
          <w:sz w:val="24"/>
          <w:szCs w:val="24"/>
        </w:rPr>
        <w:t>s</w:t>
      </w:r>
      <w:r w:rsidR="00BA43D4">
        <w:rPr>
          <w:rFonts w:ascii="Arial" w:hAnsi="Arial" w:cs="Arial"/>
          <w:sz w:val="24"/>
          <w:szCs w:val="24"/>
        </w:rPr>
        <w:t xml:space="preserve"> management</w:t>
      </w:r>
      <w:r w:rsidR="00E43B1A">
        <w:rPr>
          <w:rFonts w:ascii="Arial" w:hAnsi="Arial" w:cs="Arial"/>
          <w:sz w:val="24"/>
          <w:szCs w:val="24"/>
        </w:rPr>
        <w:t xml:space="preserve"> </w:t>
      </w:r>
    </w:p>
    <w:p w14:paraId="0D940B91" w14:textId="591BEFC9" w:rsidR="001712E0" w:rsidRPr="00092716" w:rsidRDefault="00A909E4" w:rsidP="0009271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work with the tenant representative on the Operations Sub Committee to identify any areas of improvement</w:t>
      </w:r>
      <w:r w:rsidR="008857F6" w:rsidRPr="00092716">
        <w:rPr>
          <w:rFonts w:ascii="Arial" w:hAnsi="Arial" w:cs="Arial"/>
          <w:sz w:val="24"/>
          <w:szCs w:val="24"/>
        </w:rPr>
        <w:t xml:space="preserve"> </w:t>
      </w:r>
    </w:p>
    <w:p w14:paraId="46DCBB92" w14:textId="5A1276EE" w:rsidR="00C14348" w:rsidRDefault="008857F6" w:rsidP="0009271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92716">
        <w:rPr>
          <w:rFonts w:ascii="Arial" w:hAnsi="Arial" w:cs="Arial"/>
          <w:sz w:val="24"/>
          <w:szCs w:val="24"/>
        </w:rPr>
        <w:t>increas</w:t>
      </w:r>
      <w:r w:rsidR="00E95E28" w:rsidRPr="00092716">
        <w:rPr>
          <w:rFonts w:ascii="Arial" w:hAnsi="Arial" w:cs="Arial"/>
          <w:sz w:val="24"/>
          <w:szCs w:val="24"/>
        </w:rPr>
        <w:t>e</w:t>
      </w:r>
      <w:r w:rsidRPr="00092716">
        <w:rPr>
          <w:rFonts w:ascii="Arial" w:hAnsi="Arial" w:cs="Arial"/>
          <w:sz w:val="24"/>
          <w:szCs w:val="24"/>
        </w:rPr>
        <w:t xml:space="preserve"> customer satisfaction by focusing on </w:t>
      </w:r>
      <w:r w:rsidR="001C28F0" w:rsidRPr="00092716">
        <w:rPr>
          <w:rFonts w:ascii="Arial" w:hAnsi="Arial" w:cs="Arial"/>
          <w:sz w:val="24"/>
          <w:szCs w:val="24"/>
        </w:rPr>
        <w:t xml:space="preserve">effective </w:t>
      </w:r>
      <w:r w:rsidRPr="00092716">
        <w:rPr>
          <w:rFonts w:ascii="Arial" w:hAnsi="Arial" w:cs="Arial"/>
          <w:sz w:val="24"/>
          <w:szCs w:val="24"/>
        </w:rPr>
        <w:t>resolution</w:t>
      </w:r>
    </w:p>
    <w:p w14:paraId="34EE2C92" w14:textId="387F0B3B" w:rsidR="00092716" w:rsidRPr="00826510" w:rsidRDefault="001C28F0" w:rsidP="004D1CB1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26510">
        <w:rPr>
          <w:rFonts w:ascii="Arial" w:hAnsi="Arial" w:cs="Arial"/>
          <w:sz w:val="24"/>
          <w:szCs w:val="24"/>
        </w:rPr>
        <w:t xml:space="preserve">continue to learn </w:t>
      </w:r>
      <w:r w:rsidR="008857F6" w:rsidRPr="00826510">
        <w:rPr>
          <w:rFonts w:ascii="Arial" w:hAnsi="Arial" w:cs="Arial"/>
          <w:sz w:val="24"/>
          <w:szCs w:val="24"/>
        </w:rPr>
        <w:t>lessons</w:t>
      </w:r>
      <w:r w:rsidRPr="00826510">
        <w:rPr>
          <w:rFonts w:ascii="Arial" w:hAnsi="Arial" w:cs="Arial"/>
          <w:sz w:val="24"/>
          <w:szCs w:val="24"/>
        </w:rPr>
        <w:t xml:space="preserve"> from complaints to</w:t>
      </w:r>
      <w:r w:rsidR="008857F6" w:rsidRPr="00826510">
        <w:rPr>
          <w:rFonts w:ascii="Arial" w:hAnsi="Arial" w:cs="Arial"/>
          <w:sz w:val="24"/>
          <w:szCs w:val="24"/>
        </w:rPr>
        <w:t xml:space="preserve"> drive organisational </w:t>
      </w:r>
      <w:r w:rsidR="001712E0" w:rsidRPr="00826510">
        <w:rPr>
          <w:rFonts w:ascii="Arial" w:hAnsi="Arial" w:cs="Arial"/>
          <w:sz w:val="24"/>
          <w:szCs w:val="24"/>
        </w:rPr>
        <w:t>improvement</w:t>
      </w:r>
      <w:r w:rsidR="000A595A" w:rsidRPr="00826510">
        <w:rPr>
          <w:rFonts w:ascii="Arial" w:hAnsi="Arial" w:cs="Arial"/>
          <w:sz w:val="24"/>
          <w:szCs w:val="24"/>
        </w:rPr>
        <w:t>.</w:t>
      </w:r>
    </w:p>
    <w:sectPr w:rsidR="00092716" w:rsidRPr="00826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5FC6"/>
    <w:multiLevelType w:val="hybridMultilevel"/>
    <w:tmpl w:val="2F90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351F"/>
    <w:multiLevelType w:val="hybridMultilevel"/>
    <w:tmpl w:val="6D62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21EF"/>
    <w:multiLevelType w:val="hybridMultilevel"/>
    <w:tmpl w:val="61EE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2FCD"/>
    <w:multiLevelType w:val="hybridMultilevel"/>
    <w:tmpl w:val="69E4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D748D"/>
    <w:multiLevelType w:val="hybridMultilevel"/>
    <w:tmpl w:val="255A3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F3A3C"/>
    <w:multiLevelType w:val="hybridMultilevel"/>
    <w:tmpl w:val="634E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724043">
    <w:abstractNumId w:val="1"/>
  </w:num>
  <w:num w:numId="2" w16cid:durableId="1486819572">
    <w:abstractNumId w:val="0"/>
  </w:num>
  <w:num w:numId="3" w16cid:durableId="2030447251">
    <w:abstractNumId w:val="5"/>
  </w:num>
  <w:num w:numId="4" w16cid:durableId="505218999">
    <w:abstractNumId w:val="2"/>
  </w:num>
  <w:num w:numId="5" w16cid:durableId="253903561">
    <w:abstractNumId w:val="4"/>
  </w:num>
  <w:num w:numId="6" w16cid:durableId="272202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15"/>
    <w:rsid w:val="00024CE4"/>
    <w:rsid w:val="00030775"/>
    <w:rsid w:val="00046D31"/>
    <w:rsid w:val="000702CC"/>
    <w:rsid w:val="000765B8"/>
    <w:rsid w:val="00092716"/>
    <w:rsid w:val="000A595A"/>
    <w:rsid w:val="000C31B9"/>
    <w:rsid w:val="000D0E5A"/>
    <w:rsid w:val="001136AD"/>
    <w:rsid w:val="00165EAB"/>
    <w:rsid w:val="001712E0"/>
    <w:rsid w:val="00176D60"/>
    <w:rsid w:val="001C21D3"/>
    <w:rsid w:val="001C28F0"/>
    <w:rsid w:val="001E7F17"/>
    <w:rsid w:val="001F1CA6"/>
    <w:rsid w:val="00204342"/>
    <w:rsid w:val="00206426"/>
    <w:rsid w:val="00246C65"/>
    <w:rsid w:val="002B3B9B"/>
    <w:rsid w:val="002D743F"/>
    <w:rsid w:val="003031B6"/>
    <w:rsid w:val="00304762"/>
    <w:rsid w:val="00305C84"/>
    <w:rsid w:val="003075CB"/>
    <w:rsid w:val="00324C1F"/>
    <w:rsid w:val="003258DB"/>
    <w:rsid w:val="00334CC3"/>
    <w:rsid w:val="003720B1"/>
    <w:rsid w:val="003806D7"/>
    <w:rsid w:val="00436400"/>
    <w:rsid w:val="0043675B"/>
    <w:rsid w:val="004549C3"/>
    <w:rsid w:val="00477B55"/>
    <w:rsid w:val="004C515E"/>
    <w:rsid w:val="004F1D0B"/>
    <w:rsid w:val="00511F61"/>
    <w:rsid w:val="00543A83"/>
    <w:rsid w:val="00586C15"/>
    <w:rsid w:val="005B1973"/>
    <w:rsid w:val="005D7146"/>
    <w:rsid w:val="00602DD0"/>
    <w:rsid w:val="0061717D"/>
    <w:rsid w:val="00632F1F"/>
    <w:rsid w:val="006332A1"/>
    <w:rsid w:val="0064694B"/>
    <w:rsid w:val="00654CF8"/>
    <w:rsid w:val="006812D6"/>
    <w:rsid w:val="00685864"/>
    <w:rsid w:val="006C7072"/>
    <w:rsid w:val="00704EC2"/>
    <w:rsid w:val="00785C41"/>
    <w:rsid w:val="007A525E"/>
    <w:rsid w:val="007A6B1D"/>
    <w:rsid w:val="007B3BC7"/>
    <w:rsid w:val="007C5878"/>
    <w:rsid w:val="007D34DF"/>
    <w:rsid w:val="007D3B90"/>
    <w:rsid w:val="00826510"/>
    <w:rsid w:val="00844AF9"/>
    <w:rsid w:val="00845638"/>
    <w:rsid w:val="0085675E"/>
    <w:rsid w:val="00877A55"/>
    <w:rsid w:val="008857F6"/>
    <w:rsid w:val="00897D15"/>
    <w:rsid w:val="008C06E6"/>
    <w:rsid w:val="008C23C5"/>
    <w:rsid w:val="008D3655"/>
    <w:rsid w:val="00910D66"/>
    <w:rsid w:val="009951E1"/>
    <w:rsid w:val="009A6E00"/>
    <w:rsid w:val="009C24EA"/>
    <w:rsid w:val="00A005BE"/>
    <w:rsid w:val="00A162E8"/>
    <w:rsid w:val="00A47C18"/>
    <w:rsid w:val="00A50960"/>
    <w:rsid w:val="00A54594"/>
    <w:rsid w:val="00A55A84"/>
    <w:rsid w:val="00A74B62"/>
    <w:rsid w:val="00A83D22"/>
    <w:rsid w:val="00A909E4"/>
    <w:rsid w:val="00AD0A34"/>
    <w:rsid w:val="00B45E06"/>
    <w:rsid w:val="00B46676"/>
    <w:rsid w:val="00B51D3D"/>
    <w:rsid w:val="00B521A6"/>
    <w:rsid w:val="00B6005E"/>
    <w:rsid w:val="00B6198E"/>
    <w:rsid w:val="00B7118D"/>
    <w:rsid w:val="00BA0919"/>
    <w:rsid w:val="00BA43D4"/>
    <w:rsid w:val="00BD16CC"/>
    <w:rsid w:val="00BD2164"/>
    <w:rsid w:val="00BE5B77"/>
    <w:rsid w:val="00C06AEB"/>
    <w:rsid w:val="00C14348"/>
    <w:rsid w:val="00C8192B"/>
    <w:rsid w:val="00C86ED6"/>
    <w:rsid w:val="00C87769"/>
    <w:rsid w:val="00CA4EBE"/>
    <w:rsid w:val="00CB0584"/>
    <w:rsid w:val="00CD34F6"/>
    <w:rsid w:val="00CD4DCB"/>
    <w:rsid w:val="00D007B4"/>
    <w:rsid w:val="00D06C12"/>
    <w:rsid w:val="00D12D62"/>
    <w:rsid w:val="00D36422"/>
    <w:rsid w:val="00D73DCF"/>
    <w:rsid w:val="00DA43B0"/>
    <w:rsid w:val="00DF4269"/>
    <w:rsid w:val="00DF5297"/>
    <w:rsid w:val="00E05746"/>
    <w:rsid w:val="00E2486B"/>
    <w:rsid w:val="00E43A20"/>
    <w:rsid w:val="00E43B1A"/>
    <w:rsid w:val="00E47C10"/>
    <w:rsid w:val="00E52CC0"/>
    <w:rsid w:val="00E57478"/>
    <w:rsid w:val="00E65AF3"/>
    <w:rsid w:val="00E736DF"/>
    <w:rsid w:val="00E87628"/>
    <w:rsid w:val="00E93D42"/>
    <w:rsid w:val="00E95E28"/>
    <w:rsid w:val="00ED6085"/>
    <w:rsid w:val="00ED60F0"/>
    <w:rsid w:val="00F31410"/>
    <w:rsid w:val="00F35734"/>
    <w:rsid w:val="00F5618B"/>
    <w:rsid w:val="00F60A15"/>
    <w:rsid w:val="00F60B3F"/>
    <w:rsid w:val="00F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57DB"/>
  <w15:chartTrackingRefBased/>
  <w15:docId w15:val="{68A0820F-4385-403C-8F81-C5B56351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A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171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BC1D27AEAD4E9FF265D3AE5786C6" ma:contentTypeVersion="18" ma:contentTypeDescription="Create a new document." ma:contentTypeScope="" ma:versionID="9d29c1d100f2e0573866c29248bcf295">
  <xsd:schema xmlns:xsd="http://www.w3.org/2001/XMLSchema" xmlns:xs="http://www.w3.org/2001/XMLSchema" xmlns:p="http://schemas.microsoft.com/office/2006/metadata/properties" xmlns:ns2="f9cf690e-73bb-411b-8e92-7079e04682b6" xmlns:ns3="639c7e71-5b4a-4d33-89fe-cc5d6fdc2399" targetNamespace="http://schemas.microsoft.com/office/2006/metadata/properties" ma:root="true" ma:fieldsID="5f92d16783b0bd3957719a58f82c9b6a" ns2:_="" ns3:_="">
    <xsd:import namespace="f9cf690e-73bb-411b-8e92-7079e04682b6"/>
    <xsd:import namespace="639c7e71-5b4a-4d33-89fe-cc5d6fdc2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f690e-73bb-411b-8e92-7079e046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7abc53-97a5-4d38-9282-9ca7937d8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c7e71-5b4a-4d33-89fe-cc5d6fdc2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9ac32e-2f27-4eb8-83d7-81dd780a5c1d}" ma:internalName="TaxCatchAll" ma:showField="CatchAllData" ma:web="639c7e71-5b4a-4d33-89fe-cc5d6fdc2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f690e-73bb-411b-8e92-7079e04682b6">
      <Terms xmlns="http://schemas.microsoft.com/office/infopath/2007/PartnerControls"/>
    </lcf76f155ced4ddcb4097134ff3c332f>
    <TaxCatchAll xmlns="639c7e71-5b4a-4d33-89fe-cc5d6fdc2399" xsi:nil="true"/>
  </documentManagement>
</p:properties>
</file>

<file path=customXml/itemProps1.xml><?xml version="1.0" encoding="utf-8"?>
<ds:datastoreItem xmlns:ds="http://schemas.openxmlformats.org/officeDocument/2006/customXml" ds:itemID="{F9568737-2884-43FD-BBFE-E84170C95674}"/>
</file>

<file path=customXml/itemProps2.xml><?xml version="1.0" encoding="utf-8"?>
<ds:datastoreItem xmlns:ds="http://schemas.openxmlformats.org/officeDocument/2006/customXml" ds:itemID="{BDB0917F-80F0-43CC-A6E6-22DD5FE727A6}"/>
</file>

<file path=customXml/itemProps3.xml><?xml version="1.0" encoding="utf-8"?>
<ds:datastoreItem xmlns:ds="http://schemas.openxmlformats.org/officeDocument/2006/customXml" ds:itemID="{6F68BF0A-AD9E-41E3-A263-8F09B994A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Newstead</dc:creator>
  <cp:keywords/>
  <dc:description/>
  <cp:lastModifiedBy>Joanna Oakley</cp:lastModifiedBy>
  <cp:revision>2</cp:revision>
  <cp:lastPrinted>2026-04-30T11:54:00Z</cp:lastPrinted>
  <dcterms:created xsi:type="dcterms:W3CDTF">2026-05-01T08:54:00Z</dcterms:created>
  <dcterms:modified xsi:type="dcterms:W3CDTF">2026-05-01T08:54:00Z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0x010100790FBC1D27AEAD4E9FF265D3AE5786C6</vt:lpwstr>
  </property>
</Properties>
</file>